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6C" w:rsidRPr="005B1C73" w:rsidRDefault="006D346C">
      <w:pPr>
        <w:tabs>
          <w:tab w:val="center" w:pos="4680"/>
        </w:tabs>
        <w:rPr>
          <w:rFonts w:ascii="Arial" w:hAnsi="Arial" w:cs="Arial"/>
        </w:rPr>
      </w:pPr>
      <w:r w:rsidRPr="005B1C73">
        <w:rPr>
          <w:rFonts w:ascii="Arial" w:hAnsi="Arial" w:cs="Arial"/>
        </w:rPr>
        <w:tab/>
      </w:r>
      <w:r w:rsidRPr="005B1C73">
        <w:rPr>
          <w:rFonts w:ascii="Arial" w:hAnsi="Arial" w:cs="Arial"/>
          <w:b/>
          <w:bCs/>
        </w:rPr>
        <w:t>CRAIG N. OREN</w:t>
      </w:r>
    </w:p>
    <w:p w:rsidR="006D346C" w:rsidRPr="005B1C73" w:rsidRDefault="006D346C">
      <w:pPr>
        <w:rPr>
          <w:rFonts w:ascii="Arial" w:hAnsi="Arial" w:cs="Arial"/>
        </w:rPr>
      </w:pPr>
    </w:p>
    <w:p w:rsidR="006D346C" w:rsidRPr="005B1C73" w:rsidRDefault="00DD21A9">
      <w:pPr>
        <w:tabs>
          <w:tab w:val="right" w:pos="9360"/>
        </w:tabs>
        <w:rPr>
          <w:rFonts w:ascii="Arial" w:hAnsi="Arial" w:cs="Arial"/>
        </w:rPr>
      </w:pPr>
      <w:r>
        <w:rPr>
          <w:rFonts w:ascii="Arial" w:hAnsi="Arial" w:cs="Arial"/>
        </w:rPr>
        <w:t>1802 Rolling Lane</w:t>
      </w:r>
      <w:r>
        <w:rPr>
          <w:rFonts w:ascii="Arial" w:hAnsi="Arial" w:cs="Arial"/>
        </w:rPr>
        <w:tab/>
        <w:t>856-225</w:t>
      </w:r>
      <w:r w:rsidR="006D346C" w:rsidRPr="005B1C73">
        <w:rPr>
          <w:rFonts w:ascii="Arial" w:hAnsi="Arial" w:cs="Arial"/>
        </w:rPr>
        <w:t>-6365 (campus)</w:t>
      </w:r>
    </w:p>
    <w:p w:rsidR="006D346C" w:rsidRPr="005B1C73" w:rsidRDefault="006D346C">
      <w:pPr>
        <w:tabs>
          <w:tab w:val="right" w:pos="9360"/>
        </w:tabs>
        <w:rPr>
          <w:rFonts w:ascii="Arial" w:hAnsi="Arial" w:cs="Arial"/>
        </w:rPr>
      </w:pPr>
      <w:r w:rsidRPr="005B1C73">
        <w:rPr>
          <w:rFonts w:ascii="Arial" w:hAnsi="Arial" w:cs="Arial"/>
        </w:rPr>
        <w:t>Cherry Hill, N.J. 08003</w:t>
      </w:r>
      <w:r w:rsidRPr="005B1C73">
        <w:rPr>
          <w:rFonts w:ascii="Arial" w:hAnsi="Arial" w:cs="Arial"/>
        </w:rPr>
        <w:tab/>
        <w:t>856-795-2431 (residence)</w:t>
      </w:r>
    </w:p>
    <w:p w:rsidR="006D346C" w:rsidRPr="005B1C73" w:rsidRDefault="006D346C">
      <w:pPr>
        <w:tabs>
          <w:tab w:val="left" w:pos="-1440"/>
          <w:tab w:val="left" w:pos="-720"/>
          <w:tab w:val="left" w:pos="0"/>
          <w:tab w:val="left" w:pos="720"/>
          <w:tab w:val="left" w:pos="1440"/>
          <w:tab w:val="left" w:pos="2160"/>
          <w:tab w:val="right" w:pos="9360"/>
        </w:tabs>
        <w:rPr>
          <w:rFonts w:ascii="Arial" w:hAnsi="Arial" w:cs="Arial"/>
        </w:rPr>
      </w:pPr>
      <w:r w:rsidRPr="005B1C73">
        <w:rPr>
          <w:rFonts w:ascii="Arial" w:hAnsi="Arial" w:cs="Arial"/>
        </w:rPr>
        <w:t>Born July 11, 1951</w:t>
      </w:r>
      <w:r w:rsidRPr="005B1C73">
        <w:rPr>
          <w:rFonts w:ascii="Arial" w:hAnsi="Arial" w:cs="Arial"/>
        </w:rPr>
        <w:tab/>
      </w:r>
      <w:r w:rsidRPr="005B1C73">
        <w:rPr>
          <w:rFonts w:ascii="Arial" w:hAnsi="Arial" w:cs="Arial"/>
        </w:rPr>
        <w:tab/>
        <w:t>Internet: oren@camden.rutgers.edu</w:t>
      </w:r>
    </w:p>
    <w:p w:rsidR="006D346C" w:rsidRPr="005B1C73" w:rsidRDefault="006D346C">
      <w:pPr>
        <w:rPr>
          <w:rFonts w:ascii="Arial" w:hAnsi="Arial" w:cs="Arial"/>
        </w:rPr>
      </w:pPr>
    </w:p>
    <w:p w:rsidR="006D346C" w:rsidRPr="005B1C73" w:rsidRDefault="006D346C">
      <w:pPr>
        <w:rPr>
          <w:rFonts w:ascii="Arial" w:hAnsi="Arial" w:cs="Arial"/>
        </w:rPr>
      </w:pPr>
      <w:r w:rsidRPr="005B1C73">
        <w:rPr>
          <w:rFonts w:ascii="Arial" w:hAnsi="Arial" w:cs="Arial"/>
        </w:rPr>
        <w:t>Admitted to practice in California; 1976; Illinois, 1977; the District of Columbia, 1979.</w:t>
      </w:r>
    </w:p>
    <w:p w:rsidR="006D346C" w:rsidRPr="005B1C73" w:rsidRDefault="006D346C">
      <w:pPr>
        <w:rPr>
          <w:rFonts w:ascii="Arial" w:hAnsi="Arial" w:cs="Arial"/>
        </w:rPr>
      </w:pPr>
    </w:p>
    <w:p w:rsidR="006D346C" w:rsidRPr="005B1C73" w:rsidRDefault="006D346C">
      <w:pPr>
        <w:rPr>
          <w:rFonts w:ascii="Arial" w:hAnsi="Arial" w:cs="Arial"/>
        </w:rPr>
      </w:pPr>
      <w:r w:rsidRPr="005B1C73">
        <w:rPr>
          <w:rFonts w:ascii="Arial" w:hAnsi="Arial" w:cs="Arial"/>
        </w:rPr>
        <w:t>Member, American Bar Association Section on Natural Resources Law, Committee on Air Quality.</w:t>
      </w:r>
    </w:p>
    <w:p w:rsidR="006D346C" w:rsidRPr="005B1C73" w:rsidRDefault="006D346C">
      <w:pPr>
        <w:rPr>
          <w:rFonts w:ascii="Arial" w:hAnsi="Arial" w:cs="Arial"/>
        </w:rPr>
      </w:pPr>
    </w:p>
    <w:p w:rsidR="006D346C" w:rsidRPr="005B1C73" w:rsidRDefault="006D346C">
      <w:pPr>
        <w:jc w:val="center"/>
        <w:rPr>
          <w:rFonts w:ascii="Arial" w:hAnsi="Arial" w:cs="Arial"/>
        </w:rPr>
      </w:pPr>
      <w:r w:rsidRPr="005B1C73">
        <w:rPr>
          <w:rFonts w:ascii="Arial" w:hAnsi="Arial" w:cs="Arial"/>
          <w:b/>
          <w:bCs/>
        </w:rPr>
        <w:t>Law Teaching Experience</w:t>
      </w:r>
    </w:p>
    <w:p w:rsidR="006D346C" w:rsidRPr="005B1C73" w:rsidRDefault="006D346C">
      <w:pPr>
        <w:jc w:val="both"/>
        <w:rPr>
          <w:rFonts w:ascii="Arial" w:hAnsi="Arial" w:cs="Arial"/>
        </w:rPr>
      </w:pPr>
    </w:p>
    <w:p w:rsidR="006D346C" w:rsidRPr="005B1C73" w:rsidRDefault="006D346C">
      <w:pPr>
        <w:jc w:val="both"/>
        <w:rPr>
          <w:rFonts w:ascii="Arial" w:hAnsi="Arial" w:cs="Arial"/>
        </w:rPr>
      </w:pPr>
      <w:r w:rsidRPr="005B1C73">
        <w:rPr>
          <w:rFonts w:ascii="Arial" w:hAnsi="Arial" w:cs="Arial"/>
          <w:u w:val="single"/>
        </w:rPr>
        <w:t xml:space="preserve">Professor of Law, Rutgers </w:t>
      </w:r>
      <w:r w:rsidR="00023905">
        <w:rPr>
          <w:rFonts w:ascii="Arial" w:hAnsi="Arial" w:cs="Arial"/>
          <w:u w:val="single"/>
        </w:rPr>
        <w:t>Law School</w:t>
      </w:r>
      <w:r w:rsidRPr="005B1C73">
        <w:rPr>
          <w:rFonts w:ascii="Arial" w:hAnsi="Arial" w:cs="Arial"/>
        </w:rPr>
        <w:t xml:space="preserve"> </w:t>
      </w:r>
      <w:r w:rsidR="00023905">
        <w:rPr>
          <w:rFonts w:ascii="Arial" w:hAnsi="Arial" w:cs="Arial"/>
        </w:rPr>
        <w:t>(formerly Rutgers School of Law-</w:t>
      </w:r>
      <w:r w:rsidR="005B1C73">
        <w:rPr>
          <w:rFonts w:ascii="Arial" w:hAnsi="Arial" w:cs="Arial"/>
        </w:rPr>
        <w:t xml:space="preserve">Camden.) </w:t>
      </w:r>
      <w:r w:rsidR="00023905">
        <w:rPr>
          <w:rFonts w:ascii="Arial" w:hAnsi="Arial" w:cs="Arial"/>
        </w:rPr>
        <w:t>Appointed July 1</w:t>
      </w:r>
      <w:r w:rsidRPr="005B1C73">
        <w:rPr>
          <w:rFonts w:ascii="Arial" w:hAnsi="Arial" w:cs="Arial"/>
        </w:rPr>
        <w:t>, 1984; re-appointed with tenure, July 1, 1990; re-appoin</w:t>
      </w:r>
      <w:r w:rsidR="00023905">
        <w:rPr>
          <w:rFonts w:ascii="Arial" w:hAnsi="Arial" w:cs="Arial"/>
        </w:rPr>
        <w:t>ted as Professor, July 1, 1998.</w:t>
      </w:r>
      <w:r w:rsidRPr="005B1C73">
        <w:rPr>
          <w:rFonts w:ascii="Arial" w:hAnsi="Arial" w:cs="Arial"/>
        </w:rPr>
        <w:t xml:space="preserve"> Subjects Taught:  Administrative Law; Environmental Law; Property, Estates &amp; Trusts, Legislation</w:t>
      </w:r>
    </w:p>
    <w:p w:rsidR="006D346C" w:rsidRPr="005B1C73" w:rsidRDefault="006D346C">
      <w:pPr>
        <w:jc w:val="both"/>
        <w:rPr>
          <w:rFonts w:ascii="Arial" w:hAnsi="Arial" w:cs="Arial"/>
        </w:rPr>
      </w:pPr>
    </w:p>
    <w:p w:rsidR="006D346C" w:rsidRPr="005B1C73" w:rsidRDefault="006D346C">
      <w:pPr>
        <w:jc w:val="both"/>
        <w:rPr>
          <w:rFonts w:ascii="Arial" w:hAnsi="Arial" w:cs="Arial"/>
        </w:rPr>
      </w:pPr>
      <w:r w:rsidRPr="005B1C73">
        <w:rPr>
          <w:rFonts w:ascii="Arial" w:hAnsi="Arial" w:cs="Arial"/>
        </w:rPr>
        <w:t xml:space="preserve">Fall, 1996: </w:t>
      </w:r>
      <w:r w:rsidRPr="005B1C73">
        <w:rPr>
          <w:rFonts w:ascii="Arial" w:hAnsi="Arial" w:cs="Arial"/>
          <w:u w:val="single"/>
        </w:rPr>
        <w:t>Visiting Professor, University of North Carolina School of Law</w:t>
      </w:r>
      <w:r w:rsidRPr="005B1C73">
        <w:rPr>
          <w:rFonts w:ascii="Arial" w:hAnsi="Arial" w:cs="Arial"/>
        </w:rPr>
        <w:t>. Subjects Taught: Environmental Law, Property.</w:t>
      </w:r>
    </w:p>
    <w:p w:rsidR="006D346C" w:rsidRPr="005B1C73" w:rsidRDefault="006D346C">
      <w:pPr>
        <w:jc w:val="both"/>
        <w:rPr>
          <w:rFonts w:ascii="Arial" w:hAnsi="Arial" w:cs="Arial"/>
        </w:rPr>
      </w:pPr>
    </w:p>
    <w:p w:rsidR="006D346C" w:rsidRPr="005B1C73" w:rsidRDefault="006D346C">
      <w:pPr>
        <w:jc w:val="both"/>
        <w:rPr>
          <w:rFonts w:ascii="Arial" w:hAnsi="Arial" w:cs="Arial"/>
        </w:rPr>
      </w:pPr>
      <w:r w:rsidRPr="005B1C73">
        <w:rPr>
          <w:rFonts w:ascii="Arial" w:hAnsi="Arial" w:cs="Arial"/>
        </w:rPr>
        <w:t xml:space="preserve">1990-1991: </w:t>
      </w:r>
      <w:r w:rsidRPr="005B1C73">
        <w:rPr>
          <w:rFonts w:ascii="Arial" w:hAnsi="Arial" w:cs="Arial"/>
          <w:u w:val="single"/>
        </w:rPr>
        <w:t>Visiting Professor, University of California, Los Angeles, School of Law</w:t>
      </w:r>
      <w:r w:rsidRPr="005B1C73">
        <w:rPr>
          <w:rFonts w:ascii="Arial" w:hAnsi="Arial" w:cs="Arial"/>
        </w:rPr>
        <w:t>. Subjects Taught: Environmental Law, Property, Seminar in Environmental Law.</w:t>
      </w:r>
    </w:p>
    <w:p w:rsidR="006D346C" w:rsidRPr="005B1C73" w:rsidRDefault="006D346C">
      <w:pPr>
        <w:jc w:val="both"/>
        <w:rPr>
          <w:rFonts w:ascii="Arial" w:hAnsi="Arial" w:cs="Arial"/>
        </w:rPr>
      </w:pPr>
    </w:p>
    <w:p w:rsidR="006D346C" w:rsidRPr="005B1C73" w:rsidRDefault="006D346C">
      <w:pPr>
        <w:jc w:val="both"/>
        <w:rPr>
          <w:rFonts w:ascii="Arial" w:hAnsi="Arial" w:cs="Arial"/>
        </w:rPr>
      </w:pPr>
    </w:p>
    <w:p w:rsidR="006D346C" w:rsidRDefault="006D346C">
      <w:pPr>
        <w:tabs>
          <w:tab w:val="center" w:pos="4680"/>
        </w:tabs>
        <w:jc w:val="both"/>
        <w:rPr>
          <w:rFonts w:ascii="Arial" w:hAnsi="Arial" w:cs="Arial"/>
          <w:b/>
          <w:bCs/>
        </w:rPr>
      </w:pPr>
      <w:r w:rsidRPr="005B1C73">
        <w:rPr>
          <w:rFonts w:ascii="Arial" w:hAnsi="Arial" w:cs="Arial"/>
        </w:rPr>
        <w:tab/>
      </w:r>
      <w:r w:rsidRPr="005B1C73">
        <w:rPr>
          <w:rFonts w:ascii="Arial" w:hAnsi="Arial" w:cs="Arial"/>
          <w:b/>
          <w:bCs/>
        </w:rPr>
        <w:t>Publications</w:t>
      </w:r>
    </w:p>
    <w:p w:rsidR="005B1C73" w:rsidRPr="005B1C73" w:rsidRDefault="005B1C73">
      <w:pPr>
        <w:tabs>
          <w:tab w:val="center" w:pos="4680"/>
        </w:tabs>
        <w:jc w:val="both"/>
        <w:rPr>
          <w:rFonts w:ascii="Arial" w:hAnsi="Arial" w:cs="Arial"/>
        </w:rPr>
      </w:pPr>
    </w:p>
    <w:p w:rsidR="00EE092F" w:rsidRPr="00EE092F" w:rsidRDefault="005B1C73" w:rsidP="005B1C73">
      <w:pPr>
        <w:rPr>
          <w:rFonts w:ascii="Arial" w:hAnsi="Arial" w:cs="Arial"/>
        </w:rPr>
      </w:pPr>
      <w:r>
        <w:rPr>
          <w:lang w:val="en-CA"/>
        </w:rPr>
        <w:fldChar w:fldCharType="begin"/>
      </w:r>
      <w:r>
        <w:rPr>
          <w:lang w:val="en-CA"/>
        </w:rPr>
        <w:instrText xml:space="preserve"> SEQ CHAPTER \h \r 1</w:instrText>
      </w:r>
      <w:r>
        <w:rPr>
          <w:lang w:val="en-CA"/>
        </w:rPr>
        <w:fldChar w:fldCharType="end"/>
      </w:r>
      <w:r>
        <w:rPr>
          <w:rFonts w:ascii="Arial" w:hAnsi="Arial" w:cs="Arial"/>
        </w:rPr>
        <w:tab/>
      </w:r>
      <w:r w:rsidR="00EE092F">
        <w:rPr>
          <w:rFonts w:ascii="Arial" w:hAnsi="Arial" w:cs="Arial"/>
          <w:i/>
        </w:rPr>
        <w:t>Will the Trump Administration Drastically Deregulate Environmental Protection?</w:t>
      </w:r>
      <w:r w:rsidR="00DD1E02">
        <w:rPr>
          <w:rFonts w:ascii="Arial" w:hAnsi="Arial" w:cs="Arial"/>
        </w:rPr>
        <w:t xml:space="preserve">, </w:t>
      </w:r>
      <w:bookmarkStart w:id="0" w:name="_GoBack"/>
      <w:bookmarkEnd w:id="0"/>
      <w:r w:rsidR="00DD1E02">
        <w:rPr>
          <w:rFonts w:ascii="Arial" w:hAnsi="Arial" w:cs="Arial"/>
          <w:smallCaps/>
        </w:rPr>
        <w:t>Regulatory Review</w:t>
      </w:r>
      <w:r w:rsidR="00EE092F">
        <w:rPr>
          <w:rFonts w:ascii="Arial" w:hAnsi="Arial" w:cs="Arial"/>
        </w:rPr>
        <w:t>, Feb. 22, 2017, available at</w:t>
      </w:r>
      <w:r w:rsidR="00DD1E02">
        <w:rPr>
          <w:rFonts w:ascii="Arial" w:hAnsi="Arial" w:cs="Arial"/>
        </w:rPr>
        <w:t xml:space="preserve"> </w:t>
      </w:r>
      <w:hyperlink r:id="rId7" w:history="1">
        <w:r w:rsidR="00DD1E02" w:rsidRPr="00C2510B">
          <w:rPr>
            <w:rStyle w:val="Hyperlink"/>
            <w:rFonts w:ascii="Arial" w:hAnsi="Arial" w:cs="Arial"/>
          </w:rPr>
          <w:t>https://www.theregreview.org/2017/02/22/oren-trump-administration-deregulate-environmental-protection/</w:t>
        </w:r>
      </w:hyperlink>
      <w:r w:rsidR="00DD1E02">
        <w:rPr>
          <w:rFonts w:ascii="Arial" w:hAnsi="Arial" w:cs="Arial"/>
        </w:rPr>
        <w:t>,</w:t>
      </w:r>
      <w:r w:rsidR="009B1A5B">
        <w:rPr>
          <w:rFonts w:ascii="Arial" w:hAnsi="Arial" w:cs="Arial"/>
        </w:rPr>
        <w:t xml:space="preserve"> reprinted in large part at </w:t>
      </w:r>
      <w:hyperlink r:id="rId8" w:history="1">
        <w:r w:rsidR="009B1A5B" w:rsidRPr="007406C5">
          <w:rPr>
            <w:rStyle w:val="Hyperlink"/>
            <w:rFonts w:ascii="Arial" w:hAnsi="Arial" w:cs="Arial"/>
          </w:rPr>
          <w:t>https://environmentlawhistory.blogspot.co.il/2017/03/the-trump-environmental-transition.html</w:t>
        </w:r>
      </w:hyperlink>
      <w:r w:rsidR="009B1A5B">
        <w:rPr>
          <w:rFonts w:ascii="Arial" w:hAnsi="Arial" w:cs="Arial"/>
        </w:rPr>
        <w:t xml:space="preserve"> </w:t>
      </w:r>
    </w:p>
    <w:p w:rsidR="00EE092F" w:rsidRDefault="00EE092F" w:rsidP="005B1C73">
      <w:pPr>
        <w:rPr>
          <w:rFonts w:ascii="Arial" w:hAnsi="Arial" w:cs="Arial"/>
        </w:rPr>
      </w:pPr>
    </w:p>
    <w:p w:rsidR="00B37C9C" w:rsidRDefault="00B37C9C" w:rsidP="00EE092F">
      <w:pPr>
        <w:ind w:firstLine="720"/>
        <w:rPr>
          <w:rFonts w:ascii="Arial" w:hAnsi="Arial" w:cs="Arial"/>
        </w:rPr>
      </w:pPr>
      <w:r>
        <w:rPr>
          <w:rFonts w:ascii="Arial" w:hAnsi="Arial" w:cs="Arial"/>
          <w:i/>
        </w:rPr>
        <w:t>E-Cigare</w:t>
      </w:r>
      <w:r w:rsidR="004E53AD">
        <w:rPr>
          <w:rFonts w:ascii="Arial" w:hAnsi="Arial" w:cs="Arial"/>
          <w:i/>
        </w:rPr>
        <w:t xml:space="preserve">ttes: Prevention is Not Enough, </w:t>
      </w:r>
      <w:r w:rsidR="004E53AD">
        <w:rPr>
          <w:rFonts w:ascii="Arial" w:hAnsi="Arial" w:cs="Arial"/>
        </w:rPr>
        <w:t xml:space="preserve">42 </w:t>
      </w:r>
      <w:r w:rsidR="004E53AD">
        <w:rPr>
          <w:rFonts w:ascii="Arial" w:hAnsi="Arial" w:cs="Arial"/>
          <w:smallCaps/>
        </w:rPr>
        <w:t>Administrative Law &amp; Regulatory News</w:t>
      </w:r>
      <w:r w:rsidR="004E53AD">
        <w:rPr>
          <w:rFonts w:ascii="Arial" w:hAnsi="Arial" w:cs="Arial"/>
        </w:rPr>
        <w:t xml:space="preserve"> 28 (Fall 20</w:t>
      </w:r>
      <w:r w:rsidR="005514FF">
        <w:rPr>
          <w:rFonts w:ascii="Arial" w:hAnsi="Arial" w:cs="Arial"/>
        </w:rPr>
        <w:t xml:space="preserve">16), available at </w:t>
      </w:r>
      <w:hyperlink r:id="rId9" w:history="1">
        <w:r w:rsidR="00E13604" w:rsidRPr="005B1022">
          <w:rPr>
            <w:rStyle w:val="Hyperlink"/>
            <w:rFonts w:ascii="Arial" w:hAnsi="Arial" w:cs="Arial"/>
          </w:rPr>
          <w:t>https://law.rutgers.edu/f/oren-v42-arln-f16.pdf</w:t>
        </w:r>
      </w:hyperlink>
      <w:r w:rsidR="00E13604">
        <w:rPr>
          <w:rFonts w:ascii="Arial" w:hAnsi="Arial" w:cs="Arial"/>
        </w:rPr>
        <w:t xml:space="preserve"> </w:t>
      </w:r>
    </w:p>
    <w:p w:rsidR="00E13604" w:rsidRDefault="00E13604" w:rsidP="005B1C73">
      <w:pPr>
        <w:rPr>
          <w:rFonts w:ascii="Arial" w:hAnsi="Arial" w:cs="Arial"/>
          <w:i/>
        </w:rPr>
      </w:pPr>
    </w:p>
    <w:p w:rsidR="00023905" w:rsidRPr="006640A9" w:rsidRDefault="00023905" w:rsidP="00B37C9C">
      <w:pPr>
        <w:ind w:firstLine="720"/>
        <w:rPr>
          <w:rFonts w:ascii="Arial" w:hAnsi="Arial" w:cs="Arial"/>
        </w:rPr>
      </w:pPr>
      <w:r>
        <w:rPr>
          <w:rFonts w:ascii="Arial" w:hAnsi="Arial" w:cs="Arial"/>
          <w:i/>
        </w:rPr>
        <w:t>Struggling for Con</w:t>
      </w:r>
      <w:r w:rsidR="006640A9">
        <w:rPr>
          <w:rFonts w:ascii="Arial" w:hAnsi="Arial" w:cs="Arial"/>
          <w:i/>
        </w:rPr>
        <w:t>t</w:t>
      </w:r>
      <w:r>
        <w:rPr>
          <w:rFonts w:ascii="Arial" w:hAnsi="Arial" w:cs="Arial"/>
          <w:i/>
        </w:rPr>
        <w:t>ext: An Appraisal of “Struggling for Air”,</w:t>
      </w:r>
      <w:r>
        <w:rPr>
          <w:rFonts w:ascii="Arial" w:hAnsi="Arial" w:cs="Arial"/>
        </w:rPr>
        <w:t xml:space="preserve"> 41 </w:t>
      </w:r>
      <w:r w:rsidR="006640A9">
        <w:rPr>
          <w:rFonts w:ascii="Arial" w:hAnsi="Arial" w:cs="Arial"/>
          <w:smallCaps/>
        </w:rPr>
        <w:t>Env’t L. Rep.</w:t>
      </w:r>
      <w:r w:rsidR="006640A9">
        <w:rPr>
          <w:rFonts w:ascii="Arial" w:hAnsi="Arial" w:cs="Arial"/>
        </w:rPr>
        <w:t xml:space="preserve"> 10838 (Oct. 2016), available at </w:t>
      </w:r>
      <w:hyperlink r:id="rId10" w:history="1">
        <w:r w:rsidR="00B37C9C" w:rsidRPr="00226B78">
          <w:rPr>
            <w:rStyle w:val="Hyperlink"/>
            <w:rFonts w:ascii="Arial" w:hAnsi="Arial" w:cs="Arial"/>
          </w:rPr>
          <w:t>https://law.rutgers.edu/f/46.10838.pdf</w:t>
        </w:r>
      </w:hyperlink>
      <w:r w:rsidR="00B37C9C">
        <w:rPr>
          <w:rFonts w:ascii="Arial" w:hAnsi="Arial" w:cs="Arial"/>
        </w:rPr>
        <w:t xml:space="preserve"> </w:t>
      </w:r>
    </w:p>
    <w:p w:rsidR="00023905" w:rsidRDefault="004E53AD" w:rsidP="005B1C73">
      <w:pPr>
        <w:rPr>
          <w:rFonts w:ascii="Arial" w:hAnsi="Arial" w:cs="Arial"/>
          <w:i/>
        </w:rPr>
      </w:pPr>
      <w:r>
        <w:rPr>
          <w:rFonts w:ascii="Arial" w:hAnsi="Arial" w:cs="Arial"/>
          <w:i/>
        </w:rPr>
        <w:t xml:space="preserve">  </w:t>
      </w:r>
    </w:p>
    <w:p w:rsidR="005A3463" w:rsidRPr="005A3463" w:rsidRDefault="005A3463" w:rsidP="00023905">
      <w:pPr>
        <w:ind w:firstLine="720"/>
        <w:rPr>
          <w:rFonts w:ascii="Arial" w:hAnsi="Arial" w:cs="Arial"/>
        </w:rPr>
      </w:pPr>
      <w:r>
        <w:rPr>
          <w:rFonts w:ascii="Arial" w:hAnsi="Arial" w:cs="Arial"/>
          <w:i/>
        </w:rPr>
        <w:t>What Will Come From the Supreme Court’s Stay of EPA’s Clean Power Plan?</w:t>
      </w:r>
      <w:r>
        <w:rPr>
          <w:rFonts w:ascii="Arial" w:hAnsi="Arial" w:cs="Arial"/>
        </w:rPr>
        <w:t xml:space="preserve"> </w:t>
      </w:r>
      <w:r w:rsidRPr="00992584">
        <w:rPr>
          <w:rFonts w:ascii="Arial" w:hAnsi="Arial" w:cs="Arial"/>
          <w:smallCaps/>
        </w:rPr>
        <w:t>Regblog</w:t>
      </w:r>
      <w:r>
        <w:rPr>
          <w:rFonts w:ascii="Arial" w:hAnsi="Arial" w:cs="Arial"/>
        </w:rPr>
        <w:t xml:space="preserve">, February 22, 2016, available at </w:t>
      </w:r>
      <w:hyperlink r:id="rId11" w:history="1">
        <w:r w:rsidRPr="00EA3B29">
          <w:rPr>
            <w:rStyle w:val="Hyperlink"/>
            <w:rFonts w:ascii="Arial" w:hAnsi="Arial" w:cs="Arial"/>
          </w:rPr>
          <w:t>http://www.regblog.org/2016/02/22/oren-clean-power-plan-stay/</w:t>
        </w:r>
      </w:hyperlink>
      <w:r>
        <w:rPr>
          <w:rFonts w:ascii="Arial" w:hAnsi="Arial" w:cs="Arial"/>
        </w:rPr>
        <w:t xml:space="preserve"> </w:t>
      </w:r>
    </w:p>
    <w:p w:rsidR="005A3463" w:rsidRDefault="005A3463" w:rsidP="005B1C73">
      <w:pPr>
        <w:rPr>
          <w:rFonts w:ascii="Arial" w:hAnsi="Arial" w:cs="Arial"/>
        </w:rPr>
      </w:pPr>
    </w:p>
    <w:p w:rsidR="005B1C73" w:rsidRDefault="005A3463" w:rsidP="005B1C73">
      <w:pPr>
        <w:rPr>
          <w:rFonts w:ascii="Arial" w:hAnsi="Arial" w:cs="Arial"/>
          <w:i/>
          <w:iCs/>
        </w:rPr>
      </w:pPr>
      <w:r>
        <w:rPr>
          <w:rFonts w:ascii="Arial" w:hAnsi="Arial" w:cs="Arial"/>
        </w:rPr>
        <w:tab/>
      </w:r>
      <w:r w:rsidR="005B1C73">
        <w:rPr>
          <w:rFonts w:ascii="Arial" w:hAnsi="Arial" w:cs="Arial"/>
          <w:i/>
          <w:iCs/>
        </w:rPr>
        <w:t>UARG: Not A Chef D’Oeuvre of Opinion-Writing,</w:t>
      </w:r>
      <w:r w:rsidR="005B1C73">
        <w:rPr>
          <w:rFonts w:ascii="Arial" w:hAnsi="Arial" w:cs="Arial"/>
        </w:rPr>
        <w:t xml:space="preserve"> 39 </w:t>
      </w:r>
      <w:r w:rsidR="005B1C73">
        <w:rPr>
          <w:rFonts w:ascii="Arial" w:hAnsi="Arial" w:cs="Arial"/>
          <w:smallCaps/>
        </w:rPr>
        <w:t>Harv Envtl. L. Rev</w:t>
      </w:r>
      <w:r w:rsidR="005B1C73">
        <w:rPr>
          <w:rFonts w:ascii="Arial" w:hAnsi="Arial" w:cs="Arial"/>
        </w:rPr>
        <w:t xml:space="preserve"> 51 (2015), available at </w:t>
      </w:r>
      <w:hyperlink r:id="rId12" w:history="1">
        <w:r w:rsidR="005B1C73">
          <w:rPr>
            <w:rFonts w:ascii="Arial" w:hAnsi="Arial" w:cs="Arial"/>
            <w:color w:val="0000FF"/>
            <w:u w:val="single"/>
          </w:rPr>
          <w:t>http://journals.law.harvard.edu/elr/files/2015/04/Oren.pdf</w:t>
        </w:r>
      </w:hyperlink>
      <w:r w:rsidR="005B1C73">
        <w:rPr>
          <w:rFonts w:ascii="Arial" w:hAnsi="Arial" w:cs="Arial"/>
        </w:rPr>
        <w:t xml:space="preserve"> </w:t>
      </w:r>
    </w:p>
    <w:p w:rsidR="005B1C73" w:rsidRDefault="005B1C73" w:rsidP="005B1C73">
      <w:pPr>
        <w:rPr>
          <w:rFonts w:ascii="Arial" w:hAnsi="Arial" w:cs="Arial"/>
          <w:i/>
          <w:iCs/>
        </w:rPr>
      </w:pPr>
    </w:p>
    <w:p w:rsidR="005B1C73" w:rsidRDefault="005B1C73" w:rsidP="005B1C73">
      <w:pPr>
        <w:rPr>
          <w:rFonts w:ascii="Arial" w:hAnsi="Arial" w:cs="Arial"/>
        </w:rPr>
      </w:pPr>
      <w:r>
        <w:rPr>
          <w:rFonts w:ascii="Arial" w:hAnsi="Arial" w:cs="Arial"/>
          <w:i/>
          <w:iCs/>
        </w:rPr>
        <w:tab/>
        <w:t>E-Cigarettes: The Importance of a Preventive Approach</w:t>
      </w:r>
      <w:r>
        <w:rPr>
          <w:rFonts w:ascii="Arial" w:hAnsi="Arial" w:cs="Arial"/>
        </w:rPr>
        <w:t xml:space="preserve">, </w:t>
      </w:r>
      <w:r>
        <w:rPr>
          <w:rFonts w:ascii="Arial" w:hAnsi="Arial" w:cs="Arial"/>
          <w:smallCaps/>
        </w:rPr>
        <w:t xml:space="preserve">Administrative &amp; Regulatory Law News, </w:t>
      </w:r>
      <w:r>
        <w:rPr>
          <w:rFonts w:ascii="Arial" w:hAnsi="Arial" w:cs="Arial"/>
        </w:rPr>
        <w:t xml:space="preserve">Fall 2014, 4-7, available at </w:t>
      </w:r>
      <w:hyperlink r:id="rId13" w:history="1">
        <w:r>
          <w:rPr>
            <w:rFonts w:ascii="Arial" w:hAnsi="Arial" w:cs="Arial"/>
            <w:color w:val="0000FF"/>
            <w:u w:val="single"/>
          </w:rPr>
          <w:t>http://tinyurl.com/m6r9pys</w:t>
        </w:r>
      </w:hyperlink>
      <w:r>
        <w:rPr>
          <w:rFonts w:ascii="Arial" w:hAnsi="Arial" w:cs="Arial"/>
        </w:rPr>
        <w:t xml:space="preserve"> </w:t>
      </w:r>
    </w:p>
    <w:p w:rsidR="005B1C73" w:rsidRDefault="005B1C73" w:rsidP="005B1C73">
      <w:pPr>
        <w:rPr>
          <w:rFonts w:ascii="Arial" w:hAnsi="Arial" w:cs="Arial"/>
        </w:rPr>
      </w:pPr>
      <w:r>
        <w:rPr>
          <w:rFonts w:ascii="Arial" w:hAnsi="Arial" w:cs="Arial"/>
        </w:rPr>
        <w:tab/>
      </w:r>
    </w:p>
    <w:p w:rsidR="005B1C73" w:rsidRDefault="005B1C73" w:rsidP="005B1C73">
      <w:pPr>
        <w:rPr>
          <w:rFonts w:ascii="Arial" w:hAnsi="Arial" w:cs="Arial"/>
          <w:i/>
          <w:iCs/>
          <w:color w:val="333333"/>
        </w:rPr>
      </w:pPr>
      <w:r>
        <w:rPr>
          <w:rFonts w:ascii="Arial" w:hAnsi="Arial" w:cs="Arial"/>
        </w:rPr>
        <w:tab/>
      </w:r>
      <w:r>
        <w:rPr>
          <w:rFonts w:ascii="Arial" w:hAnsi="Arial" w:cs="Arial"/>
          <w:i/>
          <w:iCs/>
        </w:rPr>
        <w:t>Agencies May Differ From Their Expert Scientific Panels</w:t>
      </w:r>
      <w:r>
        <w:rPr>
          <w:rFonts w:ascii="Arial" w:hAnsi="Arial" w:cs="Arial"/>
        </w:rPr>
        <w:t xml:space="preserve">, </w:t>
      </w:r>
      <w:r>
        <w:rPr>
          <w:rFonts w:ascii="Arial" w:hAnsi="Arial" w:cs="Arial"/>
          <w:smallCaps/>
        </w:rPr>
        <w:t>Regblog</w:t>
      </w:r>
      <w:r>
        <w:rPr>
          <w:rFonts w:ascii="Arial" w:hAnsi="Arial" w:cs="Arial"/>
        </w:rPr>
        <w:t xml:space="preserve">, July 23, 2013, available </w:t>
      </w:r>
      <w:r>
        <w:rPr>
          <w:rFonts w:ascii="Arial" w:hAnsi="Arial" w:cs="Arial"/>
          <w:color w:val="333333"/>
        </w:rPr>
        <w:t xml:space="preserve">at  </w:t>
      </w:r>
      <w:hyperlink r:id="rId14" w:history="1">
        <w:r>
          <w:rPr>
            <w:rFonts w:ascii="Arial" w:hAnsi="Arial" w:cs="Arial"/>
            <w:color w:val="0000FF"/>
            <w:u w:val="single"/>
          </w:rPr>
          <w:t>http://tinyurl.com/mp8jcuk</w:t>
        </w:r>
      </w:hyperlink>
    </w:p>
    <w:p w:rsidR="005B1C73" w:rsidRDefault="005B1C73" w:rsidP="005B1C73">
      <w:pPr>
        <w:rPr>
          <w:rFonts w:ascii="Arial" w:hAnsi="Arial" w:cs="Arial"/>
          <w:i/>
          <w:iCs/>
          <w:color w:val="333333"/>
        </w:rPr>
      </w:pPr>
    </w:p>
    <w:p w:rsidR="005B1C73" w:rsidRDefault="005B1C73" w:rsidP="005B1C73">
      <w:pPr>
        <w:rPr>
          <w:rFonts w:ascii="Arial" w:hAnsi="Arial" w:cs="Arial"/>
          <w:smallCaps/>
          <w:color w:val="333333"/>
        </w:rPr>
      </w:pPr>
      <w:r>
        <w:rPr>
          <w:rFonts w:ascii="Arial" w:hAnsi="Arial" w:cs="Arial"/>
          <w:i/>
          <w:iCs/>
          <w:color w:val="333333"/>
        </w:rPr>
        <w:tab/>
        <w:t xml:space="preserve">The Need to Protect Public Health From Fine Particles, </w:t>
      </w:r>
      <w:r>
        <w:rPr>
          <w:rFonts w:ascii="Arial" w:hAnsi="Arial" w:cs="Arial"/>
          <w:smallCaps/>
          <w:color w:val="333333"/>
        </w:rPr>
        <w:t>Regblog</w:t>
      </w:r>
      <w:r>
        <w:rPr>
          <w:rFonts w:ascii="Arial" w:hAnsi="Arial" w:cs="Arial"/>
          <w:color w:val="333333"/>
        </w:rPr>
        <w:t xml:space="preserve">, July 17, 2012, available at </w:t>
      </w:r>
      <w:hyperlink r:id="rId15" w:history="1">
        <w:r>
          <w:rPr>
            <w:rFonts w:ascii="Arial" w:hAnsi="Arial" w:cs="Arial"/>
            <w:color w:val="0000FF"/>
            <w:u w:val="single"/>
          </w:rPr>
          <w:t>http://tinyurl.com/86vjcg5</w:t>
        </w:r>
      </w:hyperlink>
      <w:r>
        <w:rPr>
          <w:rFonts w:ascii="Arial" w:hAnsi="Arial" w:cs="Arial"/>
          <w:color w:val="333333"/>
        </w:rPr>
        <w:t xml:space="preserve">  </w:t>
      </w:r>
    </w:p>
    <w:p w:rsidR="005B1C73" w:rsidRDefault="005B1C73" w:rsidP="005B1C73">
      <w:pPr>
        <w:rPr>
          <w:rFonts w:ascii="Arial" w:hAnsi="Arial" w:cs="Arial"/>
          <w:smallCaps/>
          <w:color w:val="333333"/>
        </w:rPr>
      </w:pPr>
    </w:p>
    <w:p w:rsidR="005B1C73" w:rsidRDefault="005B1C73" w:rsidP="005B1C73">
      <w:pPr>
        <w:rPr>
          <w:rFonts w:ascii="Arial" w:hAnsi="Arial" w:cs="Arial"/>
          <w:color w:val="333333"/>
        </w:rPr>
      </w:pPr>
      <w:r>
        <w:rPr>
          <w:rFonts w:ascii="Arial" w:hAnsi="Arial" w:cs="Arial"/>
          <w:smallCaps/>
          <w:color w:val="333333"/>
        </w:rPr>
        <w:tab/>
      </w:r>
      <w:r>
        <w:rPr>
          <w:rFonts w:ascii="Arial" w:hAnsi="Arial" w:cs="Arial"/>
          <w:color w:val="333333"/>
        </w:rPr>
        <w:t xml:space="preserve">Contributing author, </w:t>
      </w:r>
      <w:r>
        <w:rPr>
          <w:rFonts w:ascii="Arial" w:hAnsi="Arial" w:cs="Arial"/>
          <w:smallCaps/>
          <w:color w:val="333333"/>
        </w:rPr>
        <w:t xml:space="preserve">John C. Dernbach, Acting as if Tomorrow Matters: Accelerating the Transition to Sustainability </w:t>
      </w:r>
      <w:r>
        <w:rPr>
          <w:rFonts w:ascii="Arial" w:hAnsi="Arial" w:cs="Arial"/>
          <w:color w:val="333333"/>
        </w:rPr>
        <w:t>(2012)</w:t>
      </w:r>
    </w:p>
    <w:p w:rsidR="006D346C" w:rsidRPr="005B1C73" w:rsidRDefault="006D346C">
      <w:pPr>
        <w:ind w:left="90"/>
        <w:jc w:val="both"/>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When Must EPA Set Ambient Air Quality Standards? A Look Back at NRDC v. Train</w:t>
      </w:r>
      <w:r w:rsidRPr="005B1C73">
        <w:rPr>
          <w:rFonts w:ascii="Arial" w:hAnsi="Arial" w:cs="Arial"/>
        </w:rPr>
        <w:t xml:space="preserve">, 30 </w:t>
      </w:r>
      <w:r w:rsidRPr="005B1C73">
        <w:rPr>
          <w:rFonts w:ascii="Arial" w:hAnsi="Arial" w:cs="Arial"/>
          <w:smallCaps/>
        </w:rPr>
        <w:t>UCLA J. Env</w:t>
      </w:r>
      <w:r w:rsidRPr="005B1C73">
        <w:rPr>
          <w:rFonts w:ascii="Arial" w:hAnsi="Arial" w:cs="Arial"/>
          <w:smallCaps/>
        </w:rPr>
        <w:sym w:font="WP TypographicSymbols" w:char="003D"/>
      </w:r>
      <w:r w:rsidRPr="005B1C73">
        <w:rPr>
          <w:rFonts w:ascii="Arial" w:hAnsi="Arial" w:cs="Arial"/>
          <w:smallCaps/>
        </w:rPr>
        <w:t>t Law</w:t>
      </w:r>
      <w:r w:rsidRPr="005B1C73">
        <w:rPr>
          <w:rFonts w:ascii="Arial" w:hAnsi="Arial" w:cs="Arial"/>
        </w:rPr>
        <w:t xml:space="preserve"> 157-184 (2012), available at </w:t>
      </w:r>
      <w:r w:rsidRPr="005B1C73">
        <w:rPr>
          <w:rStyle w:val="Hypertext"/>
          <w:rFonts w:ascii="Arial" w:hAnsi="Arial" w:cs="Arial"/>
        </w:rPr>
        <w:t>http://tinyurl.com/d77u2vw</w:t>
      </w:r>
      <w:r w:rsidRPr="005B1C73">
        <w:rPr>
          <w:rFonts w:ascii="Arial" w:hAnsi="Arial" w:cs="Arial"/>
        </w:rPr>
        <w:t xml:space="preserve"> </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Cost-Benefit Analysis, Why Costs Should Play No Role in Setting Ozone Standards</w:t>
      </w:r>
      <w:r w:rsidRPr="005B1C73">
        <w:rPr>
          <w:rFonts w:ascii="Arial" w:hAnsi="Arial" w:cs="Arial"/>
        </w:rPr>
        <w:t xml:space="preserve">, </w:t>
      </w:r>
      <w:r w:rsidRPr="005B1C73">
        <w:rPr>
          <w:rFonts w:ascii="Arial" w:hAnsi="Arial" w:cs="Arial"/>
          <w:smallCaps/>
        </w:rPr>
        <w:t>Regblog</w:t>
      </w:r>
      <w:r w:rsidRPr="005B1C73">
        <w:rPr>
          <w:rFonts w:ascii="Arial" w:hAnsi="Arial" w:cs="Arial"/>
        </w:rPr>
        <w:t xml:space="preserve">, Sep. 12, 2011, available at </w:t>
      </w:r>
      <w:r w:rsidRPr="005B1C73">
        <w:rPr>
          <w:rStyle w:val="Hypertext"/>
          <w:rFonts w:ascii="Arial" w:hAnsi="Arial" w:cs="Arial"/>
        </w:rPr>
        <w:t>http://tinyurl.com/6uwcwy9</w:t>
      </w:r>
      <w:r w:rsidRPr="005B1C73">
        <w:rPr>
          <w:rFonts w:ascii="Arial" w:hAnsi="Arial" w:cs="Arial"/>
        </w:rPr>
        <w:t xml:space="preserve"> .</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Is the Clean Air Act at a Crossroads</w:t>
      </w:r>
      <w:r w:rsidRPr="005B1C73">
        <w:rPr>
          <w:rFonts w:ascii="Arial" w:hAnsi="Arial" w:cs="Arial"/>
        </w:rPr>
        <w:t xml:space="preserve">?, 40 Environmental Law 1231-1260 (2010) available at </w:t>
      </w:r>
      <w:r w:rsidRPr="005B1C73">
        <w:rPr>
          <w:rStyle w:val="Hypertext"/>
          <w:rFonts w:ascii="Arial" w:hAnsi="Arial" w:cs="Arial"/>
        </w:rPr>
        <w:t>http://www.lclark.edu/live/files/7587</w:t>
      </w:r>
      <w:r w:rsidRPr="005B1C73">
        <w:rPr>
          <w:rStyle w:val="Hypertext"/>
          <w:rFonts w:ascii="Arial" w:hAnsi="Arial" w:cs="Arial"/>
        </w:rPr>
        <w:noBreakHyphen/>
        <w:t>404oren</w:t>
      </w:r>
    </w:p>
    <w:p w:rsidR="006D346C" w:rsidRPr="005B1C73" w:rsidRDefault="006D346C">
      <w:pPr>
        <w:ind w:left="90" w:firstLine="720"/>
        <w:rPr>
          <w:rFonts w:ascii="Arial" w:hAnsi="Arial" w:cs="Arial"/>
        </w:rPr>
      </w:pPr>
    </w:p>
    <w:p w:rsidR="006D346C" w:rsidRPr="005B1C73" w:rsidRDefault="006D346C">
      <w:pPr>
        <w:ind w:left="90" w:firstLine="720"/>
        <w:rPr>
          <w:rFonts w:ascii="Arial" w:hAnsi="Arial" w:cs="Arial"/>
        </w:rPr>
      </w:pPr>
      <w:r w:rsidRPr="005B1C73">
        <w:rPr>
          <w:rFonts w:ascii="Arial" w:hAnsi="Arial" w:cs="Arial"/>
        </w:rPr>
        <w:t>(with David Evans, Ben Hobbs, and Karen Palmer)</w:t>
      </w:r>
      <w:r w:rsidRPr="005B1C73">
        <w:rPr>
          <w:rFonts w:ascii="Arial" w:hAnsi="Arial" w:cs="Arial"/>
          <w:i/>
          <w:iCs/>
        </w:rPr>
        <w:t xml:space="preserve"> Modeling the Effects of Changes in New Source Review on National SO</w:t>
      </w:r>
      <w:r w:rsidRPr="005B1C73">
        <w:rPr>
          <w:rFonts w:ascii="Arial" w:hAnsi="Arial" w:cs="Arial"/>
          <w:i/>
          <w:iCs/>
          <w:vertAlign w:val="subscript"/>
        </w:rPr>
        <w:t>2</w:t>
      </w:r>
      <w:r w:rsidRPr="005B1C73">
        <w:rPr>
          <w:rFonts w:ascii="Arial" w:hAnsi="Arial" w:cs="Arial"/>
          <w:i/>
          <w:iCs/>
        </w:rPr>
        <w:t xml:space="preserve"> and NO</w:t>
      </w:r>
      <w:r w:rsidRPr="005B1C73">
        <w:rPr>
          <w:rFonts w:ascii="Arial" w:hAnsi="Arial" w:cs="Arial"/>
          <w:i/>
          <w:iCs/>
          <w:vertAlign w:val="subscript"/>
        </w:rPr>
        <w:t>x</w:t>
      </w:r>
      <w:r w:rsidRPr="005B1C73">
        <w:rPr>
          <w:rFonts w:ascii="Arial" w:hAnsi="Arial" w:cs="Arial"/>
        </w:rPr>
        <w:t xml:space="preserve"> </w:t>
      </w:r>
      <w:r w:rsidRPr="005B1C73">
        <w:rPr>
          <w:rFonts w:ascii="Arial" w:hAnsi="Arial" w:cs="Arial"/>
          <w:i/>
          <w:iCs/>
        </w:rPr>
        <w:t>Emissions from Electricity-Generating Units, 42</w:t>
      </w:r>
      <w:r w:rsidRPr="005B1C73">
        <w:rPr>
          <w:rFonts w:ascii="Arial" w:hAnsi="Arial" w:cs="Arial"/>
          <w:smallCaps/>
        </w:rPr>
        <w:t xml:space="preserve"> Env</w:t>
      </w:r>
      <w:r w:rsidRPr="005B1C73">
        <w:rPr>
          <w:rFonts w:ascii="Arial" w:hAnsi="Arial" w:cs="Arial"/>
          <w:smallCaps/>
        </w:rPr>
        <w:sym w:font="WP TypographicSymbols" w:char="003D"/>
      </w:r>
      <w:r w:rsidRPr="005B1C73">
        <w:rPr>
          <w:rFonts w:ascii="Arial" w:hAnsi="Arial" w:cs="Arial"/>
          <w:smallCaps/>
        </w:rPr>
        <w:t>t Sci &amp; Technology 347-353 (2008)</w:t>
      </w:r>
      <w:r w:rsidRPr="005B1C73">
        <w:rPr>
          <w:rFonts w:ascii="Arial" w:hAnsi="Arial" w:cs="Arial"/>
        </w:rPr>
        <w:t xml:space="preserve">, available at </w:t>
      </w:r>
      <w:r w:rsidRPr="005B1C73">
        <w:rPr>
          <w:rStyle w:val="Hypertext"/>
          <w:rFonts w:ascii="Arial" w:hAnsi="Arial" w:cs="Arial"/>
        </w:rPr>
        <w:t>http://www.rff.org/RFF/Documents/RFF</w:t>
      </w:r>
      <w:r w:rsidRPr="005B1C73">
        <w:rPr>
          <w:rStyle w:val="Hypertext"/>
          <w:rFonts w:ascii="Arial" w:hAnsi="Arial" w:cs="Arial"/>
        </w:rPr>
        <w:noBreakHyphen/>
        <w:t>DP</w:t>
      </w:r>
      <w:r w:rsidRPr="005B1C73">
        <w:rPr>
          <w:rStyle w:val="Hypertext"/>
          <w:rFonts w:ascii="Arial" w:hAnsi="Arial" w:cs="Arial"/>
        </w:rPr>
        <w:noBreakHyphen/>
        <w:t>07</w:t>
      </w:r>
      <w:r w:rsidRPr="005B1C73">
        <w:rPr>
          <w:rStyle w:val="Hypertext"/>
          <w:rFonts w:ascii="Arial" w:hAnsi="Arial" w:cs="Arial"/>
        </w:rPr>
        <w:noBreakHyphen/>
        <w:t>01.pdf</w:t>
      </w:r>
      <w:r w:rsidRPr="005B1C73">
        <w:rPr>
          <w:rFonts w:ascii="Arial" w:hAnsi="Arial" w:cs="Arial"/>
        </w:rPr>
        <w:t xml:space="preserve"> </w:t>
      </w:r>
    </w:p>
    <w:p w:rsidR="006D346C" w:rsidRPr="005B1C73" w:rsidRDefault="006D346C">
      <w:pPr>
        <w:ind w:left="-90" w:firstLine="720"/>
        <w:rPr>
          <w:rFonts w:ascii="Arial" w:hAnsi="Arial" w:cs="Arial"/>
        </w:rPr>
      </w:pPr>
    </w:p>
    <w:p w:rsidR="006D346C" w:rsidRPr="005B1C73" w:rsidRDefault="006D346C">
      <w:pPr>
        <w:ind w:left="-90" w:firstLine="720"/>
        <w:rPr>
          <w:rFonts w:ascii="Arial" w:hAnsi="Arial" w:cs="Arial"/>
        </w:rPr>
      </w:pPr>
      <w:r w:rsidRPr="005B1C73">
        <w:rPr>
          <w:rFonts w:ascii="Arial" w:hAnsi="Arial" w:cs="Arial"/>
        </w:rPr>
        <w:t xml:space="preserve">Encyclopedia articles on </w:t>
      </w:r>
      <w:r w:rsidRPr="005B1C73">
        <w:rPr>
          <w:rFonts w:ascii="Arial" w:hAnsi="Arial" w:cs="Arial"/>
        </w:rPr>
        <w:sym w:font="WP TypographicSymbols" w:char="0041"/>
      </w:r>
      <w:r w:rsidRPr="005B1C73">
        <w:rPr>
          <w:rFonts w:ascii="Arial" w:hAnsi="Arial" w:cs="Arial"/>
        </w:rPr>
        <w:t>Immigration &amp; Naturalization Service v.  Chada</w:t>
      </w:r>
      <w:r w:rsidRPr="005B1C73">
        <w:rPr>
          <w:rFonts w:ascii="Arial" w:hAnsi="Arial" w:cs="Arial"/>
        </w:rPr>
        <w:sym w:font="WP TypographicSymbols" w:char="0040"/>
      </w:r>
      <w:r w:rsidRPr="005B1C73">
        <w:rPr>
          <w:rFonts w:ascii="Arial" w:hAnsi="Arial" w:cs="Arial"/>
        </w:rPr>
        <w:t xml:space="preserve"> and </w:t>
      </w:r>
      <w:r w:rsidRPr="005B1C73">
        <w:rPr>
          <w:rFonts w:ascii="Arial" w:hAnsi="Arial" w:cs="Arial"/>
        </w:rPr>
        <w:sym w:font="WP TypographicSymbols" w:char="0041"/>
      </w:r>
      <w:r w:rsidRPr="005B1C73">
        <w:rPr>
          <w:rFonts w:ascii="Arial" w:hAnsi="Arial" w:cs="Arial"/>
        </w:rPr>
        <w:t>Air Pollution</w:t>
      </w:r>
      <w:r w:rsidRPr="005B1C73">
        <w:rPr>
          <w:rFonts w:ascii="Arial" w:hAnsi="Arial" w:cs="Arial"/>
        </w:rPr>
        <w:sym w:font="WP TypographicSymbols" w:char="0040"/>
      </w:r>
      <w:r w:rsidRPr="005B1C73">
        <w:rPr>
          <w:rFonts w:ascii="Arial" w:hAnsi="Arial" w:cs="Arial"/>
        </w:rPr>
        <w:t xml:space="preserve"> for </w:t>
      </w:r>
      <w:r w:rsidRPr="005B1C73">
        <w:rPr>
          <w:rFonts w:ascii="Arial" w:hAnsi="Arial" w:cs="Arial"/>
          <w:smallCaps/>
        </w:rPr>
        <w:t>David Tanenhaus, Encyclopedia of the Supreme Court of the United States</w:t>
      </w:r>
      <w:r w:rsidRPr="005B1C73">
        <w:rPr>
          <w:rFonts w:ascii="Arial" w:hAnsi="Arial" w:cs="Arial"/>
        </w:rPr>
        <w:t xml:space="preserve"> (MacMillan Press 2008).</w:t>
      </w:r>
    </w:p>
    <w:p w:rsidR="006D346C" w:rsidRPr="005B1C73" w:rsidRDefault="006D346C">
      <w:pPr>
        <w:ind w:left="-90"/>
        <w:rPr>
          <w:rFonts w:ascii="Arial" w:hAnsi="Arial" w:cs="Arial"/>
        </w:rPr>
      </w:pPr>
      <w:r w:rsidRPr="005B1C73">
        <w:rPr>
          <w:rFonts w:ascii="Arial" w:hAnsi="Arial" w:cs="Arial"/>
        </w:rPr>
        <w:t xml:space="preserve"> </w:t>
      </w:r>
    </w:p>
    <w:p w:rsidR="006D346C" w:rsidRPr="005B1C73" w:rsidRDefault="006D346C">
      <w:pPr>
        <w:ind w:left="-90" w:firstLine="720"/>
        <w:rPr>
          <w:rFonts w:ascii="Arial" w:hAnsi="Arial" w:cs="Arial"/>
          <w:i/>
          <w:iCs/>
        </w:rPr>
      </w:pPr>
      <w:r w:rsidRPr="005B1C73">
        <w:rPr>
          <w:rFonts w:ascii="Arial" w:hAnsi="Arial" w:cs="Arial"/>
        </w:rPr>
        <w:t xml:space="preserve">National Research Council of the National Academy of Sciences, Committee on Changes in New Source Review Programs For Stationary Sources of Air Pollution, </w:t>
      </w:r>
      <w:r w:rsidRPr="005B1C73">
        <w:rPr>
          <w:rFonts w:ascii="Arial" w:hAnsi="Arial" w:cs="Arial"/>
          <w:i/>
          <w:iCs/>
        </w:rPr>
        <w:t>New Source Review For Stationary Sources of Air Pollution</w:t>
      </w:r>
      <w:r w:rsidRPr="005B1C73">
        <w:rPr>
          <w:rFonts w:ascii="Arial" w:hAnsi="Arial" w:cs="Arial"/>
        </w:rPr>
        <w:t xml:space="preserve"> (National Academy Press 2006) (member of authoring committee)</w:t>
      </w:r>
      <w:r w:rsidRPr="005B1C73">
        <w:rPr>
          <w:rFonts w:ascii="Arial" w:hAnsi="Arial" w:cs="Arial"/>
          <w:i/>
          <w:iCs/>
        </w:rPr>
        <w:t>.</w:t>
      </w:r>
    </w:p>
    <w:p w:rsidR="006D346C" w:rsidRPr="005B1C73" w:rsidRDefault="006D346C">
      <w:pPr>
        <w:ind w:left="-90"/>
        <w:rPr>
          <w:rFonts w:ascii="Arial" w:hAnsi="Arial" w:cs="Arial"/>
          <w:i/>
          <w:iCs/>
        </w:rPr>
      </w:pPr>
    </w:p>
    <w:p w:rsidR="006D346C" w:rsidRPr="005B1C73" w:rsidRDefault="006D346C">
      <w:pPr>
        <w:ind w:left="-90" w:firstLine="720"/>
        <w:rPr>
          <w:rFonts w:ascii="Arial" w:hAnsi="Arial" w:cs="Arial"/>
          <w:i/>
          <w:iCs/>
        </w:rPr>
      </w:pPr>
      <w:r w:rsidRPr="005B1C73">
        <w:rPr>
          <w:rFonts w:ascii="Arial" w:hAnsi="Arial" w:cs="Arial"/>
        </w:rPr>
        <w:t xml:space="preserve">National Research Council of the National Academy of Sciences, </w:t>
      </w:r>
      <w:r w:rsidRPr="005B1C73">
        <w:rPr>
          <w:rFonts w:ascii="Arial" w:hAnsi="Arial" w:cs="Arial"/>
          <w:i/>
          <w:iCs/>
        </w:rPr>
        <w:t>Interim Report of the Committee on Changes in New Source Review Programs For Stationary Sources of Air Pollution</w:t>
      </w:r>
      <w:r w:rsidRPr="005B1C73">
        <w:rPr>
          <w:rFonts w:ascii="Arial" w:hAnsi="Arial" w:cs="Arial"/>
        </w:rPr>
        <w:t xml:space="preserve"> (National Academy Press 2005) (member of authoring committee)</w:t>
      </w:r>
      <w:r w:rsidRPr="005B1C73">
        <w:rPr>
          <w:rFonts w:ascii="Arial" w:hAnsi="Arial" w:cs="Arial"/>
          <w:i/>
          <w:iCs/>
        </w:rPr>
        <w:t>.</w:t>
      </w:r>
    </w:p>
    <w:p w:rsidR="006D346C" w:rsidRPr="005B1C73" w:rsidRDefault="006D346C">
      <w:pPr>
        <w:ind w:left="-90"/>
        <w:rPr>
          <w:rFonts w:ascii="Arial" w:hAnsi="Arial" w:cs="Arial"/>
          <w:i/>
          <w:iCs/>
        </w:rPr>
      </w:pPr>
    </w:p>
    <w:p w:rsidR="006D346C" w:rsidRPr="005B1C73" w:rsidRDefault="006D346C">
      <w:pPr>
        <w:ind w:left="-90"/>
        <w:rPr>
          <w:rFonts w:ascii="Arial" w:hAnsi="Arial" w:cs="Arial"/>
          <w:i/>
          <w:iCs/>
        </w:rPr>
        <w:sectPr w:rsidR="006D346C" w:rsidRPr="005B1C73">
          <w:pgSz w:w="12240" w:h="15840"/>
          <w:pgMar w:top="1440" w:right="1440" w:bottom="1440" w:left="1440" w:header="1440" w:footer="1440" w:gutter="0"/>
          <w:cols w:space="720"/>
          <w:noEndnote/>
        </w:sectPr>
      </w:pPr>
    </w:p>
    <w:p w:rsidR="006D346C" w:rsidRPr="005B1C73" w:rsidRDefault="006D346C">
      <w:pPr>
        <w:ind w:left="-90" w:firstLine="720"/>
        <w:rPr>
          <w:rFonts w:ascii="Arial" w:hAnsi="Arial" w:cs="Arial"/>
        </w:rPr>
      </w:pPr>
      <w:r w:rsidRPr="005B1C73">
        <w:rPr>
          <w:rFonts w:ascii="Arial" w:hAnsi="Arial" w:cs="Arial"/>
          <w:i/>
          <w:iCs/>
        </w:rPr>
        <w:t xml:space="preserve">Whitman v. American Trucking Associations </w:t>
      </w:r>
      <w:r w:rsidRPr="005B1C73">
        <w:rPr>
          <w:rFonts w:ascii="Arial" w:hAnsi="Arial" w:cs="Arial"/>
          <w:i/>
          <w:iCs/>
        </w:rPr>
        <w:sym w:font="WP TypographicSymbols" w:char="0042"/>
      </w:r>
      <w:r w:rsidRPr="005B1C73">
        <w:rPr>
          <w:rFonts w:ascii="Arial" w:hAnsi="Arial" w:cs="Arial"/>
          <w:i/>
          <w:iCs/>
        </w:rPr>
        <w:t xml:space="preserve"> The</w:t>
      </w:r>
      <w:r w:rsidR="00520F87">
        <w:rPr>
          <w:rFonts w:ascii="Arial" w:hAnsi="Arial" w:cs="Arial"/>
          <w:i/>
          <w:iCs/>
        </w:rPr>
        <w:t xml:space="preserve"> Ghost of Delegation Revived</w:t>
      </w:r>
      <w:r w:rsidRPr="005B1C73">
        <w:rPr>
          <w:rFonts w:ascii="Arial" w:hAnsi="Arial" w:cs="Arial"/>
          <w:i/>
          <w:iCs/>
        </w:rPr>
        <w:t xml:space="preserve"> and Exorcised</w:t>
      </w:r>
      <w:r w:rsidRPr="005B1C73">
        <w:rPr>
          <w:rFonts w:ascii="Arial" w:hAnsi="Arial" w:cs="Arial"/>
        </w:rPr>
        <w:t>, chapter 1 (pages 7-44) in Peter Strauss (ed.)</w:t>
      </w:r>
      <w:r w:rsidRPr="005B1C73">
        <w:rPr>
          <w:rFonts w:ascii="Arial" w:hAnsi="Arial" w:cs="Arial"/>
          <w:i/>
          <w:iCs/>
        </w:rPr>
        <w:t xml:space="preserve"> Administrative Law Stories</w:t>
      </w:r>
      <w:r w:rsidRPr="005B1C73">
        <w:rPr>
          <w:rFonts w:ascii="Arial" w:hAnsi="Arial" w:cs="Arial"/>
        </w:rPr>
        <w:t xml:space="preserve"> (Foundation Press 2006).</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Air Quality and North American Borders</w:t>
      </w:r>
      <w:r w:rsidRPr="005B1C73">
        <w:rPr>
          <w:rFonts w:ascii="Arial" w:hAnsi="Arial" w:cs="Arial"/>
        </w:rPr>
        <w:t xml:space="preserve">, June 18, 2004, paper delivered at conference at the University of Windsor, Ontario, available at </w:t>
      </w:r>
      <w:r w:rsidRPr="005B1C73">
        <w:rPr>
          <w:rStyle w:val="Hypertext"/>
          <w:rFonts w:ascii="Arial" w:hAnsi="Arial" w:cs="Arial"/>
        </w:rPr>
        <w:t>http://tinyurl.com/7yvnrp8</w:t>
      </w:r>
      <w:r w:rsidRPr="005B1C73">
        <w:rPr>
          <w:rFonts w:ascii="Arial" w:hAnsi="Arial" w:cs="Arial"/>
        </w:rPr>
        <w:t xml:space="preserve"> </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 xml:space="preserve">Be Careful What You Wish For: Amending the Administrative Procedure Act, 56 </w:t>
      </w:r>
      <w:r w:rsidRPr="005B1C73">
        <w:rPr>
          <w:rFonts w:ascii="Arial" w:hAnsi="Arial" w:cs="Arial"/>
          <w:smallCaps/>
        </w:rPr>
        <w:t xml:space="preserve">Admin.  L.  Rev. </w:t>
      </w:r>
      <w:r w:rsidRPr="005B1C73">
        <w:rPr>
          <w:rFonts w:ascii="Arial" w:hAnsi="Arial" w:cs="Arial"/>
        </w:rPr>
        <w:t xml:space="preserve"> 1141-57 (2004).</w:t>
      </w:r>
    </w:p>
    <w:p w:rsidR="006D346C" w:rsidRPr="005B1C73" w:rsidRDefault="006D346C">
      <w:pPr>
        <w:ind w:left="-90"/>
        <w:rPr>
          <w:rFonts w:ascii="Arial" w:hAnsi="Arial" w:cs="Arial"/>
        </w:rPr>
      </w:pPr>
    </w:p>
    <w:p w:rsidR="006D346C" w:rsidRPr="005B1C73" w:rsidRDefault="006D346C">
      <w:pPr>
        <w:ind w:left="-90" w:firstLine="720"/>
        <w:rPr>
          <w:rFonts w:ascii="Arial" w:hAnsi="Arial" w:cs="Arial"/>
          <w:i/>
          <w:iCs/>
        </w:rPr>
      </w:pPr>
      <w:r w:rsidRPr="005B1C73">
        <w:rPr>
          <w:rFonts w:ascii="Arial" w:hAnsi="Arial" w:cs="Arial"/>
        </w:rPr>
        <w:t>T</w:t>
      </w:r>
      <w:r w:rsidRPr="005B1C73">
        <w:rPr>
          <w:rFonts w:ascii="Arial" w:hAnsi="Arial" w:cs="Arial"/>
          <w:i/>
          <w:iCs/>
        </w:rPr>
        <w:t xml:space="preserve">he Supreme Court Forces A U-Turn: The Fate of </w:t>
      </w:r>
      <w:r w:rsidRPr="005B1C73">
        <w:rPr>
          <w:rFonts w:ascii="Arial" w:hAnsi="Arial" w:cs="Arial"/>
        </w:rPr>
        <w:t xml:space="preserve">American Trucking, 34 </w:t>
      </w:r>
      <w:r w:rsidRPr="005B1C73">
        <w:rPr>
          <w:rFonts w:ascii="Arial" w:hAnsi="Arial" w:cs="Arial"/>
          <w:smallCaps/>
        </w:rPr>
        <w:t>Envtl.  L.  Rep.  10,687-10,703 (2004).</w:t>
      </w:r>
    </w:p>
    <w:p w:rsidR="006D346C" w:rsidRPr="005B1C73" w:rsidRDefault="006D346C">
      <w:pPr>
        <w:ind w:left="-90"/>
        <w:rPr>
          <w:rFonts w:ascii="Arial" w:hAnsi="Arial" w:cs="Arial"/>
          <w:i/>
          <w:iCs/>
        </w:rPr>
      </w:pPr>
    </w:p>
    <w:p w:rsidR="006D346C" w:rsidRPr="005B1C73" w:rsidRDefault="006D346C">
      <w:pPr>
        <w:ind w:left="-90" w:firstLine="720"/>
        <w:rPr>
          <w:rFonts w:ascii="Arial" w:hAnsi="Arial" w:cs="Arial"/>
        </w:rPr>
      </w:pPr>
      <w:r w:rsidRPr="005B1C73">
        <w:rPr>
          <w:rFonts w:ascii="Arial" w:hAnsi="Arial" w:cs="Arial"/>
          <w:i/>
          <w:iCs/>
        </w:rPr>
        <w:t>Clean Air and Interstate Transport: Seeing the Big Picture</w:t>
      </w:r>
      <w:r w:rsidRPr="005B1C73">
        <w:rPr>
          <w:rFonts w:ascii="Arial" w:hAnsi="Arial" w:cs="Arial"/>
        </w:rPr>
        <w:t xml:space="preserve">, 10 </w:t>
      </w:r>
      <w:r w:rsidRPr="005B1C73">
        <w:rPr>
          <w:rFonts w:ascii="Arial" w:hAnsi="Arial" w:cs="Arial"/>
          <w:smallCaps/>
        </w:rPr>
        <w:t>N.Y.U. Envt'l L.J.</w:t>
      </w:r>
      <w:r w:rsidRPr="005B1C73">
        <w:rPr>
          <w:rFonts w:ascii="Arial" w:hAnsi="Arial" w:cs="Arial"/>
        </w:rPr>
        <w:t xml:space="preserve"> 196-216 (2002).</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The Problems of Teaching Administrative Law: We Can't Solve Them Alone</w:t>
      </w:r>
      <w:r w:rsidRPr="005B1C73">
        <w:rPr>
          <w:rFonts w:ascii="Arial" w:hAnsi="Arial" w:cs="Arial"/>
        </w:rPr>
        <w:t xml:space="preserve">, 38 </w:t>
      </w:r>
      <w:r w:rsidRPr="005B1C73">
        <w:rPr>
          <w:rFonts w:ascii="Arial" w:hAnsi="Arial" w:cs="Arial"/>
          <w:smallCaps/>
        </w:rPr>
        <w:t>Louisville L. R.</w:t>
      </w:r>
      <w:r w:rsidRPr="005B1C73">
        <w:rPr>
          <w:rFonts w:ascii="Arial" w:hAnsi="Arial" w:cs="Arial"/>
        </w:rPr>
        <w:t xml:space="preserve"> 193-216 (2000).</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Run Over by</w:t>
      </w:r>
      <w:r w:rsidRPr="005B1C73">
        <w:rPr>
          <w:rFonts w:ascii="Arial" w:hAnsi="Arial" w:cs="Arial"/>
        </w:rPr>
        <w:t xml:space="preserve"> American Trucking </w:t>
      </w:r>
      <w:r w:rsidRPr="005B1C73">
        <w:rPr>
          <w:rFonts w:ascii="Arial" w:hAnsi="Arial" w:cs="Arial"/>
          <w:i/>
          <w:iCs/>
        </w:rPr>
        <w:t>Part II: Can EPA Implement Revised Air Quality Standards?</w:t>
      </w:r>
      <w:r w:rsidRPr="005B1C73">
        <w:rPr>
          <w:rFonts w:ascii="Arial" w:hAnsi="Arial" w:cs="Arial"/>
        </w:rPr>
        <w:t xml:space="preserve">, 30 </w:t>
      </w:r>
      <w:r w:rsidRPr="005B1C73">
        <w:rPr>
          <w:rFonts w:ascii="Arial" w:hAnsi="Arial" w:cs="Arial"/>
          <w:smallCaps/>
        </w:rPr>
        <w:t>Envtl. L. Rep.</w:t>
      </w:r>
      <w:r w:rsidRPr="005B1C73">
        <w:rPr>
          <w:rFonts w:ascii="Arial" w:hAnsi="Arial" w:cs="Arial"/>
        </w:rPr>
        <w:t xml:space="preserve"> 10,034-10,048 (2000).</w:t>
      </w:r>
      <w:r w:rsidRPr="005B1C73">
        <w:rPr>
          <w:rFonts w:ascii="Arial" w:hAnsi="Arial" w:cs="Arial"/>
        </w:rPr>
        <w:tab/>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Run Over by</w:t>
      </w:r>
      <w:r w:rsidRPr="005B1C73">
        <w:rPr>
          <w:rFonts w:ascii="Arial" w:hAnsi="Arial" w:cs="Arial"/>
        </w:rPr>
        <w:t xml:space="preserve"> American Trucking </w:t>
      </w:r>
      <w:r w:rsidRPr="005B1C73">
        <w:rPr>
          <w:rFonts w:ascii="Arial" w:hAnsi="Arial" w:cs="Arial"/>
          <w:i/>
          <w:iCs/>
        </w:rPr>
        <w:t>Part I</w:t>
      </w:r>
      <w:r w:rsidRPr="005B1C73">
        <w:rPr>
          <w:rFonts w:ascii="Arial" w:hAnsi="Arial" w:cs="Arial"/>
        </w:rPr>
        <w:t xml:space="preserve">: </w:t>
      </w:r>
      <w:r w:rsidRPr="005B1C73">
        <w:rPr>
          <w:rFonts w:ascii="Arial" w:hAnsi="Arial" w:cs="Arial"/>
          <w:i/>
          <w:iCs/>
        </w:rPr>
        <w:t>Can EPA Revive Its Air Quality Standards?</w:t>
      </w:r>
      <w:r w:rsidRPr="005B1C73">
        <w:rPr>
          <w:rFonts w:ascii="Arial" w:hAnsi="Arial" w:cs="Arial"/>
        </w:rPr>
        <w:t xml:space="preserve">, 29 </w:t>
      </w:r>
      <w:r w:rsidRPr="005B1C73">
        <w:rPr>
          <w:rFonts w:ascii="Arial" w:hAnsi="Arial" w:cs="Arial"/>
          <w:smallCaps/>
        </w:rPr>
        <w:t>Envtl. L. Rep.</w:t>
      </w:r>
      <w:r w:rsidRPr="005B1C73">
        <w:rPr>
          <w:rFonts w:ascii="Arial" w:hAnsi="Arial" w:cs="Arial"/>
        </w:rPr>
        <w:t xml:space="preserve"> 10,653-10,664 (1999).</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How A Mandate Came From Hell: The Makings of the Federal Employee Trip Reduction Program</w:t>
      </w:r>
      <w:r w:rsidRPr="005B1C73">
        <w:rPr>
          <w:rFonts w:ascii="Arial" w:hAnsi="Arial" w:cs="Arial"/>
        </w:rPr>
        <w:t xml:space="preserve">, 28 </w:t>
      </w:r>
      <w:r w:rsidRPr="005B1C73">
        <w:rPr>
          <w:rFonts w:ascii="Arial" w:hAnsi="Arial" w:cs="Arial"/>
          <w:smallCaps/>
        </w:rPr>
        <w:t>Envtl L.</w:t>
      </w:r>
      <w:r w:rsidRPr="005B1C73">
        <w:rPr>
          <w:rFonts w:ascii="Arial" w:hAnsi="Arial" w:cs="Arial"/>
        </w:rPr>
        <w:t xml:space="preserve"> 267-373 (1998).</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Detail and Implementation: The Example of Employee Trip Reduction</w:t>
      </w:r>
      <w:r w:rsidRPr="005B1C73">
        <w:rPr>
          <w:rFonts w:ascii="Arial" w:hAnsi="Arial" w:cs="Arial"/>
        </w:rPr>
        <w:t xml:space="preserve">, 17 </w:t>
      </w:r>
      <w:r w:rsidRPr="005B1C73">
        <w:rPr>
          <w:rFonts w:ascii="Arial" w:hAnsi="Arial" w:cs="Arial"/>
          <w:smallCaps/>
        </w:rPr>
        <w:t>Va. Envtl. L.J.</w:t>
      </w:r>
      <w:r w:rsidRPr="005B1C73">
        <w:rPr>
          <w:rFonts w:ascii="Arial" w:hAnsi="Arial" w:cs="Arial"/>
        </w:rPr>
        <w:t xml:space="preserve"> 123-186 (1998).</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i/>
          <w:iCs/>
        </w:rPr>
        <w:t>Getting Commuters Out of Their Cars: What Went Wrong?</w:t>
      </w:r>
      <w:r w:rsidRPr="005B1C73">
        <w:rPr>
          <w:rFonts w:ascii="Arial" w:hAnsi="Arial" w:cs="Arial"/>
        </w:rPr>
        <w:t xml:space="preserve">, 17 </w:t>
      </w:r>
      <w:r w:rsidRPr="005B1C73">
        <w:rPr>
          <w:rFonts w:ascii="Arial" w:hAnsi="Arial" w:cs="Arial"/>
          <w:smallCaps/>
        </w:rPr>
        <w:t>Stan. Envtl. L.J.</w:t>
      </w:r>
      <w:r w:rsidRPr="005B1C73">
        <w:rPr>
          <w:rFonts w:ascii="Arial" w:hAnsi="Arial" w:cs="Arial"/>
        </w:rPr>
        <w:t xml:space="preserve">  141-243 (1998).</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rPr>
        <w:t xml:space="preserve">Stensvaag &amp; Oren, </w:t>
      </w:r>
      <w:r w:rsidRPr="005B1C73">
        <w:rPr>
          <w:rFonts w:ascii="Arial" w:hAnsi="Arial" w:cs="Arial"/>
          <w:smallCaps/>
        </w:rPr>
        <w:t>Clean Air Act Law and Policy</w:t>
      </w:r>
      <w:r w:rsidRPr="005B1C73">
        <w:rPr>
          <w:rFonts w:ascii="Arial" w:hAnsi="Arial" w:cs="Arial"/>
        </w:rPr>
        <w:t xml:space="preserve"> (John Wiley) (author of Chapter 14 on permitting program, and chapter 2 on the basics of the Clean Air Act).</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rPr>
        <w:t xml:space="preserve">National Research Council of the National Academy of Sciences, Committee on Risk Assessment of Hazardous Air Pollutants, </w:t>
      </w:r>
      <w:r w:rsidRPr="005B1C73">
        <w:rPr>
          <w:rFonts w:ascii="Arial" w:hAnsi="Arial" w:cs="Arial"/>
          <w:smallCaps/>
        </w:rPr>
        <w:t>Science and Judgement in Risk Assessment</w:t>
      </w:r>
      <w:r w:rsidRPr="005B1C73">
        <w:rPr>
          <w:rFonts w:ascii="Arial" w:hAnsi="Arial" w:cs="Arial"/>
        </w:rPr>
        <w:t xml:space="preserve"> (National Academy Press 1994) (member of authoring committee).</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rPr>
        <w:t xml:space="preserve">National Research Council of the National Academy of Sciences, Committee on Haze in National Parks and Wilderness Areas, </w:t>
      </w:r>
      <w:r w:rsidRPr="005B1C73">
        <w:rPr>
          <w:rFonts w:ascii="Arial" w:hAnsi="Arial" w:cs="Arial"/>
          <w:smallCaps/>
        </w:rPr>
        <w:t>Protecting Visibility in National Parks and Wilderness Area</w:t>
      </w:r>
      <w:r w:rsidRPr="005B1C73">
        <w:rPr>
          <w:rFonts w:ascii="Arial" w:hAnsi="Arial" w:cs="Arial"/>
        </w:rPr>
        <w:t>s (National Academy Press 1993) (member of authoring committee).</w:t>
      </w:r>
    </w:p>
    <w:p w:rsidR="006D346C" w:rsidRPr="005B1C73" w:rsidRDefault="006D346C">
      <w:pPr>
        <w:ind w:left="-90"/>
        <w:rPr>
          <w:rFonts w:ascii="Arial" w:hAnsi="Arial" w:cs="Arial"/>
        </w:rPr>
      </w:pPr>
    </w:p>
    <w:p w:rsidR="006D346C" w:rsidRPr="005B1C73" w:rsidRDefault="006D346C">
      <w:pPr>
        <w:ind w:left="-90" w:firstLine="720"/>
        <w:rPr>
          <w:rFonts w:ascii="Arial" w:hAnsi="Arial" w:cs="Arial"/>
        </w:rPr>
      </w:pPr>
      <w:r w:rsidRPr="005B1C73">
        <w:rPr>
          <w:rFonts w:ascii="Arial" w:hAnsi="Arial" w:cs="Arial"/>
        </w:rPr>
        <w:t xml:space="preserve">National Research Council of the National Academy of Sciences, Committee on Haze in National Parks and Wilderness Areas, </w:t>
      </w:r>
      <w:r w:rsidRPr="005B1C73">
        <w:rPr>
          <w:rFonts w:ascii="Arial" w:hAnsi="Arial" w:cs="Arial"/>
          <w:smallCaps/>
        </w:rPr>
        <w:t>Haze in the Grand Canyon: An Evaluation of the Winter Haze Intensive Tracer Experiment</w:t>
      </w:r>
      <w:r w:rsidRPr="005B1C73">
        <w:rPr>
          <w:rFonts w:ascii="Arial" w:hAnsi="Arial" w:cs="Arial"/>
        </w:rPr>
        <w:t xml:space="preserve"> (National Academy Press 1990) (member of authoring committee).</w:t>
      </w:r>
    </w:p>
    <w:p w:rsidR="006D346C" w:rsidRPr="005B1C73" w:rsidRDefault="006D346C">
      <w:pPr>
        <w:ind w:left="-90"/>
        <w:rPr>
          <w:rFonts w:ascii="Arial" w:hAnsi="Arial" w:cs="Arial"/>
        </w:rPr>
      </w:pPr>
    </w:p>
    <w:p w:rsidR="006D346C" w:rsidRPr="005B1C73" w:rsidRDefault="006D346C">
      <w:pPr>
        <w:ind w:left="-90"/>
        <w:rPr>
          <w:rFonts w:ascii="Arial" w:hAnsi="Arial" w:cs="Arial"/>
        </w:rPr>
        <w:sectPr w:rsidR="006D346C" w:rsidRPr="005B1C73">
          <w:headerReference w:type="default" r:id="rId16"/>
          <w:type w:val="continuous"/>
          <w:pgSz w:w="12240" w:h="15840"/>
          <w:pgMar w:top="1440" w:right="1440" w:bottom="1440" w:left="1440" w:header="1440" w:footer="1440" w:gutter="0"/>
          <w:cols w:space="720"/>
          <w:noEndnote/>
        </w:sectPr>
      </w:pPr>
    </w:p>
    <w:p w:rsidR="006D346C" w:rsidRPr="005B1C73" w:rsidRDefault="006D346C">
      <w:pPr>
        <w:ind w:firstLine="720"/>
        <w:rPr>
          <w:rFonts w:ascii="Arial" w:hAnsi="Arial" w:cs="Arial"/>
        </w:rPr>
      </w:pPr>
      <w:r w:rsidRPr="005B1C73">
        <w:rPr>
          <w:rFonts w:ascii="Arial" w:hAnsi="Arial" w:cs="Arial"/>
          <w:i/>
          <w:iCs/>
        </w:rPr>
        <w:lastRenderedPageBreak/>
        <w:t>The Clean Air Act Amendments of 1990: A Bridge to the Future?</w:t>
      </w:r>
      <w:r w:rsidRPr="005B1C73">
        <w:rPr>
          <w:rFonts w:ascii="Arial" w:hAnsi="Arial" w:cs="Arial"/>
        </w:rPr>
        <w:t xml:space="preserve">, 21 </w:t>
      </w:r>
      <w:r w:rsidRPr="005B1C73">
        <w:rPr>
          <w:rFonts w:ascii="Arial" w:hAnsi="Arial" w:cs="Arial"/>
          <w:smallCaps/>
        </w:rPr>
        <w:t>Envtl.L.</w:t>
      </w:r>
      <w:r w:rsidRPr="005B1C73">
        <w:rPr>
          <w:rFonts w:ascii="Arial" w:hAnsi="Arial" w:cs="Arial"/>
        </w:rPr>
        <w:t xml:space="preserve"> 1817 (1991).</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i/>
          <w:iCs/>
        </w:rPr>
        <w:t>Detail and Delegation: A Study in Statutory Specificity</w:t>
      </w:r>
      <w:r w:rsidRPr="005B1C73">
        <w:rPr>
          <w:rFonts w:ascii="Arial" w:hAnsi="Arial" w:cs="Arial"/>
        </w:rPr>
        <w:t xml:space="preserve">, 15 </w:t>
      </w:r>
      <w:r w:rsidRPr="005B1C73">
        <w:rPr>
          <w:rFonts w:ascii="Arial" w:hAnsi="Arial" w:cs="Arial"/>
          <w:smallCaps/>
        </w:rPr>
        <w:t>Colum. J. Envtl.L.</w:t>
      </w:r>
      <w:r w:rsidRPr="005B1C73">
        <w:rPr>
          <w:rFonts w:ascii="Arial" w:hAnsi="Arial" w:cs="Arial"/>
        </w:rPr>
        <w:t xml:space="preserve"> 143-240 (1990).</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i/>
          <w:iCs/>
        </w:rPr>
        <w:t>Clearing the Air: The McCubbins-Noll-Weingast Hypothesis and the Clean Air Act</w:t>
      </w:r>
      <w:r w:rsidRPr="005B1C73">
        <w:rPr>
          <w:rFonts w:ascii="Arial" w:hAnsi="Arial" w:cs="Arial"/>
        </w:rPr>
        <w:t xml:space="preserve">, 9 </w:t>
      </w:r>
      <w:r w:rsidRPr="005B1C73">
        <w:rPr>
          <w:rFonts w:ascii="Arial" w:hAnsi="Arial" w:cs="Arial"/>
          <w:smallCaps/>
        </w:rPr>
        <w:t>Va. Env. L. J.</w:t>
      </w:r>
      <w:r w:rsidRPr="005B1C73">
        <w:rPr>
          <w:rFonts w:ascii="Arial" w:hAnsi="Arial" w:cs="Arial"/>
        </w:rPr>
        <w:t xml:space="preserve"> 45-97 (1989).</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i/>
          <w:iCs/>
        </w:rPr>
        <w:t>The Protection of Parklands from Air Pollution: A Look at Current Policy</w:t>
      </w:r>
      <w:r w:rsidRPr="005B1C73">
        <w:rPr>
          <w:rFonts w:ascii="Arial" w:hAnsi="Arial" w:cs="Arial"/>
        </w:rPr>
        <w:t xml:space="preserve">, 13 </w:t>
      </w:r>
      <w:r w:rsidRPr="005B1C73">
        <w:rPr>
          <w:rFonts w:ascii="Arial" w:hAnsi="Arial" w:cs="Arial"/>
          <w:smallCaps/>
        </w:rPr>
        <w:t>Harv. Envtl L. Rev.</w:t>
      </w:r>
      <w:r w:rsidRPr="005B1C73">
        <w:rPr>
          <w:rFonts w:ascii="Arial" w:hAnsi="Arial" w:cs="Arial"/>
        </w:rPr>
        <w:t xml:space="preserve"> 313-422 (1989). (republished in 22 </w:t>
      </w:r>
      <w:r w:rsidRPr="005B1C73">
        <w:rPr>
          <w:rFonts w:ascii="Arial" w:hAnsi="Arial" w:cs="Arial"/>
          <w:smallCaps/>
        </w:rPr>
        <w:t>Land Use &amp; Env't L. Rev.</w:t>
      </w:r>
      <w:r w:rsidRPr="005B1C73">
        <w:rPr>
          <w:rFonts w:ascii="Arial" w:hAnsi="Arial" w:cs="Arial"/>
        </w:rPr>
        <w:t xml:space="preserve"> 405 (1991)).</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i/>
          <w:iCs/>
        </w:rPr>
        <w:t>Prevention of Significant Deterioration:  Control-Compelling Versus Site-Shifting</w:t>
      </w:r>
      <w:r w:rsidRPr="005B1C73">
        <w:rPr>
          <w:rFonts w:ascii="Arial" w:hAnsi="Arial" w:cs="Arial"/>
        </w:rPr>
        <w:t xml:space="preserve">, 74 </w:t>
      </w:r>
      <w:r w:rsidRPr="005B1C73">
        <w:rPr>
          <w:rFonts w:ascii="Arial" w:hAnsi="Arial" w:cs="Arial"/>
          <w:smallCaps/>
        </w:rPr>
        <w:t>Iowa L. Rev.</w:t>
      </w:r>
      <w:r w:rsidRPr="005B1C73">
        <w:rPr>
          <w:rFonts w:ascii="Arial" w:hAnsi="Arial" w:cs="Arial"/>
        </w:rPr>
        <w:t xml:space="preserve"> 1-114 (1988). (republished in 21 </w:t>
      </w:r>
      <w:r w:rsidRPr="005B1C73">
        <w:rPr>
          <w:rFonts w:ascii="Arial" w:hAnsi="Arial" w:cs="Arial"/>
          <w:smallCaps/>
        </w:rPr>
        <w:t>Land Use &amp; Env't L. Rev.</w:t>
      </w:r>
      <w:r w:rsidRPr="005B1C73">
        <w:rPr>
          <w:rFonts w:ascii="Arial" w:hAnsi="Arial" w:cs="Arial"/>
        </w:rPr>
        <w:t xml:space="preserve"> 445 (1990)).</w:t>
      </w:r>
    </w:p>
    <w:p w:rsidR="006D346C" w:rsidRPr="005B1C73" w:rsidRDefault="006D346C">
      <w:pPr>
        <w:ind w:firstLine="1440"/>
        <w:rPr>
          <w:rFonts w:ascii="Arial" w:hAnsi="Arial" w:cs="Arial"/>
        </w:rPr>
      </w:pPr>
    </w:p>
    <w:p w:rsidR="006D346C" w:rsidRPr="005B1C73" w:rsidRDefault="006D346C">
      <w:pPr>
        <w:tabs>
          <w:tab w:val="center" w:pos="4725"/>
        </w:tabs>
        <w:rPr>
          <w:rFonts w:ascii="Arial" w:hAnsi="Arial" w:cs="Arial"/>
          <w:b/>
          <w:bCs/>
        </w:rPr>
      </w:pPr>
      <w:r w:rsidRPr="005B1C73">
        <w:rPr>
          <w:rFonts w:ascii="Arial" w:hAnsi="Arial" w:cs="Arial"/>
        </w:rPr>
        <w:tab/>
      </w:r>
      <w:r w:rsidRPr="005B1C73">
        <w:rPr>
          <w:rFonts w:ascii="Arial" w:hAnsi="Arial" w:cs="Arial"/>
          <w:b/>
          <w:bCs/>
        </w:rPr>
        <w:t>Service to University and Public</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rPr>
        <w:t xml:space="preserve">Service to University: Member, Environmental Sciences and Engineering Research Coordinating Council, 1997-; Member, Campus Task Force on Environmental Justice, 1997 - Member, Special Committee on Recruitment Committee, 1985; Member, Scholastic Standing Committee, 1985-86; Member, Committee on Courses of Study, 1986-87; Stratton Moot Court Advisor, 1986-88; Member </w:t>
      </w:r>
      <w:r w:rsidRPr="005B1C73">
        <w:rPr>
          <w:rFonts w:ascii="Arial" w:hAnsi="Arial" w:cs="Arial"/>
          <w:u w:val="single"/>
        </w:rPr>
        <w:t>Pro Tem</w:t>
      </w:r>
      <w:r w:rsidRPr="005B1C73">
        <w:rPr>
          <w:rFonts w:ascii="Arial" w:hAnsi="Arial" w:cs="Arial"/>
        </w:rPr>
        <w:t>, Scholastic Standing Committee, 1988-89, and 1989-90; Chair, Committee on Scholastic Standing, 1995-present, Chair, Committee on Rules, 1993-1994 and 1994-1995; Chair, Committee on Academic Petitions, 1995-1996, Spring, 1997, and 1997-2002. Redrafted Law School Academic Rules, 1993-1995.  University Senator, 1999-2008.</w:t>
      </w:r>
    </w:p>
    <w:p w:rsidR="006D346C" w:rsidRPr="005B1C73" w:rsidRDefault="006D346C">
      <w:pPr>
        <w:rPr>
          <w:rFonts w:ascii="Arial" w:hAnsi="Arial" w:cs="Arial"/>
        </w:rPr>
      </w:pPr>
    </w:p>
    <w:p w:rsidR="006D346C" w:rsidRPr="005B1C73" w:rsidRDefault="006D346C">
      <w:pPr>
        <w:ind w:firstLine="720"/>
        <w:rPr>
          <w:rFonts w:ascii="Arial" w:hAnsi="Arial" w:cs="Arial"/>
        </w:rPr>
      </w:pPr>
      <w:r w:rsidRPr="005B1C73">
        <w:rPr>
          <w:rFonts w:ascii="Arial" w:hAnsi="Arial" w:cs="Arial"/>
        </w:rPr>
        <w:t>Member, Campus Grievance panel, 1994-1995.</w:t>
      </w:r>
    </w:p>
    <w:p w:rsidR="006D346C" w:rsidRPr="005B1C73" w:rsidRDefault="006D346C">
      <w:pPr>
        <w:rPr>
          <w:rFonts w:ascii="Arial" w:hAnsi="Arial" w:cs="Arial"/>
        </w:rPr>
      </w:pPr>
    </w:p>
    <w:p w:rsidR="006D346C" w:rsidRDefault="006D346C">
      <w:pPr>
        <w:ind w:firstLine="720"/>
        <w:rPr>
          <w:rFonts w:ascii="Arial" w:hAnsi="Arial" w:cs="Arial"/>
        </w:rPr>
      </w:pPr>
      <w:r w:rsidRPr="005B1C73">
        <w:rPr>
          <w:rFonts w:ascii="Arial" w:hAnsi="Arial" w:cs="Arial"/>
        </w:rPr>
        <w:t xml:space="preserve">Public Service: </w:t>
      </w:r>
    </w:p>
    <w:p w:rsidR="005B1C73" w:rsidRDefault="005B1C73">
      <w:pPr>
        <w:ind w:firstLine="720"/>
        <w:rPr>
          <w:rFonts w:ascii="Arial" w:hAnsi="Arial" w:cs="Arial"/>
        </w:rPr>
      </w:pPr>
    </w:p>
    <w:p w:rsidR="005B1C73" w:rsidRDefault="005B1C73" w:rsidP="005B1C73">
      <w:pPr>
        <w:rPr>
          <w:rFonts w:ascii="Arial" w:hAnsi="Arial" w:cs="Arial"/>
          <w:u w:val="single"/>
        </w:rPr>
      </w:pPr>
      <w:r>
        <w:rPr>
          <w:lang w:val="en-CA"/>
        </w:rPr>
        <w:tab/>
      </w:r>
      <w:r>
        <w:rPr>
          <w:lang w:val="en-CA"/>
        </w:rPr>
        <w:fldChar w:fldCharType="begin"/>
      </w:r>
      <w:r>
        <w:rPr>
          <w:lang w:val="en-CA"/>
        </w:rPr>
        <w:instrText xml:space="preserve"> SEQ CHAPTER \h \r 1</w:instrText>
      </w:r>
      <w:r>
        <w:rPr>
          <w:lang w:val="en-CA"/>
        </w:rPr>
        <w:fldChar w:fldCharType="end"/>
      </w:r>
      <w:r>
        <w:rPr>
          <w:rFonts w:ascii="Arial" w:hAnsi="Arial" w:cs="Arial"/>
          <w:u w:val="single"/>
        </w:rPr>
        <w:t>Speaker, Section of Administrative Law and Regulatory Practice, 11</w:t>
      </w:r>
      <w:r>
        <w:rPr>
          <w:rFonts w:ascii="Arial" w:hAnsi="Arial" w:cs="Arial"/>
          <w:u w:val="single"/>
          <w:vertAlign w:val="superscript"/>
        </w:rPr>
        <w:t>th</w:t>
      </w:r>
      <w:r>
        <w:rPr>
          <w:rFonts w:ascii="Arial" w:hAnsi="Arial" w:cs="Arial"/>
          <w:u w:val="single"/>
        </w:rPr>
        <w:t xml:space="preserve"> Annual Administrative Law &amp; Regulatory Practice Institute, April 30, 2015 (spoke on regulation of e-cigarettes).</w:t>
      </w:r>
    </w:p>
    <w:p w:rsidR="005B1C73" w:rsidRDefault="005B1C73" w:rsidP="005B1C73">
      <w:pPr>
        <w:rPr>
          <w:rFonts w:ascii="Arial" w:hAnsi="Arial" w:cs="Arial"/>
          <w:u w:val="single"/>
        </w:rPr>
      </w:pPr>
    </w:p>
    <w:p w:rsidR="005B1C73" w:rsidRPr="005B1C73" w:rsidRDefault="005B1C73" w:rsidP="005B1C73">
      <w:pPr>
        <w:rPr>
          <w:rFonts w:ascii="Arial" w:hAnsi="Arial" w:cs="Arial"/>
          <w:u w:val="single"/>
        </w:rPr>
      </w:pPr>
      <w:r>
        <w:rPr>
          <w:rFonts w:ascii="Arial" w:hAnsi="Arial" w:cs="Arial"/>
        </w:rPr>
        <w:tab/>
      </w:r>
      <w:r>
        <w:rPr>
          <w:rFonts w:ascii="Arial" w:hAnsi="Arial" w:cs="Arial"/>
          <w:u w:val="single"/>
        </w:rPr>
        <w:t xml:space="preserve">Speaker, Conference on “Climate Regulation Under the Clean Air Act, In the Wake of </w:t>
      </w:r>
      <w:r>
        <w:rPr>
          <w:rFonts w:ascii="Arial" w:hAnsi="Arial" w:cs="Arial"/>
        </w:rPr>
        <w:t>Utility Air Regulatory Group v. EPA</w:t>
      </w:r>
      <w:r>
        <w:rPr>
          <w:rFonts w:ascii="Arial" w:hAnsi="Arial" w:cs="Arial"/>
          <w:u w:val="single"/>
        </w:rPr>
        <w:t xml:space="preserve">, Harvard University Law School, Feb. 27, 2015. </w:t>
      </w:r>
    </w:p>
    <w:p w:rsidR="006D346C" w:rsidRPr="005B1C73" w:rsidRDefault="006D346C">
      <w:pPr>
        <w:ind w:firstLine="720"/>
        <w:rPr>
          <w:rFonts w:ascii="Arial" w:hAnsi="Arial" w:cs="Arial"/>
        </w:rPr>
      </w:pPr>
    </w:p>
    <w:p w:rsidR="006D346C" w:rsidRPr="005B1C73" w:rsidRDefault="006D346C">
      <w:pPr>
        <w:ind w:firstLine="720"/>
        <w:rPr>
          <w:rFonts w:ascii="Arial" w:hAnsi="Arial" w:cs="Arial"/>
          <w:u w:val="single"/>
        </w:rPr>
      </w:pPr>
      <w:r w:rsidRPr="005B1C73">
        <w:rPr>
          <w:rFonts w:ascii="Arial" w:hAnsi="Arial" w:cs="Arial"/>
          <w:u w:val="single"/>
        </w:rPr>
        <w:t>Speaker, Conference on Perspectives on Climate Change, Pollution, and the Clean Air Act, University of California, Los Angeles, April, 2011.</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Speaker, Southeastern Pennsylvania Chapter of the Sierra Club, Philadelphia, September, 2010</w:t>
      </w:r>
      <w:r w:rsidRPr="005B1C73">
        <w:rPr>
          <w:rFonts w:ascii="Arial" w:hAnsi="Arial" w:cs="Arial"/>
        </w:rPr>
        <w:tab/>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lastRenderedPageBreak/>
        <w:t xml:space="preserve">Speaker, Conference on </w:t>
      </w:r>
      <w:r w:rsidRPr="005B1C73">
        <w:rPr>
          <w:rFonts w:ascii="Arial" w:hAnsi="Arial" w:cs="Arial"/>
          <w:u w:val="single"/>
        </w:rPr>
        <w:sym w:font="WP TypographicSymbols" w:char="0041"/>
      </w:r>
      <w:r w:rsidRPr="005B1C73">
        <w:rPr>
          <w:rFonts w:ascii="Arial" w:hAnsi="Arial" w:cs="Arial"/>
          <w:u w:val="single"/>
        </w:rPr>
        <w:t>Is the Clean Air Act at a Crossroads?,</w:t>
      </w:r>
      <w:r w:rsidRPr="005B1C73">
        <w:rPr>
          <w:rFonts w:ascii="Arial" w:hAnsi="Arial" w:cs="Arial"/>
          <w:u w:val="single"/>
        </w:rPr>
        <w:sym w:font="WP TypographicSymbols" w:char="0040"/>
      </w:r>
      <w:r w:rsidRPr="005B1C73">
        <w:rPr>
          <w:rFonts w:ascii="Arial" w:hAnsi="Arial" w:cs="Arial"/>
          <w:u w:val="single"/>
        </w:rPr>
        <w:t xml:space="preserve"> Lewis &amp; Clark School of Law, April, 2010</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Speaker, Panel on Clean Air at the California and the Future of Environmental Policy conference, University of California, Berkeley, February 2006</w:t>
      </w:r>
    </w:p>
    <w:p w:rsidR="006D346C" w:rsidRPr="005B1C73" w:rsidRDefault="006D346C">
      <w:pPr>
        <w:ind w:firstLine="720"/>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Speaker, Beth El Seniors Group, June,1998.</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 xml:space="preserve">Speaker, Panel on Risk-Based Regulation and the Law, Probabilistic Safety Assessment &amp; Management Conference, 1991; </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 xml:space="preserve">Speaker, Panel on New Source Review, Annual Convention of the Air and Waste Management Association, 1990 and 1989; </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Speaker, Environmental Awareness Day, Haddonfield (N.J.) High School, 1989.</w:t>
      </w:r>
    </w:p>
    <w:p w:rsidR="006D346C" w:rsidRPr="005B1C73" w:rsidRDefault="006D346C">
      <w:pPr>
        <w:ind w:firstLine="720"/>
        <w:rPr>
          <w:rFonts w:ascii="Arial" w:hAnsi="Arial" w:cs="Arial"/>
          <w:u w:val="single"/>
        </w:rPr>
      </w:pPr>
    </w:p>
    <w:p w:rsidR="006D346C" w:rsidRPr="005B1C73" w:rsidRDefault="006D346C">
      <w:pPr>
        <w:ind w:firstLine="720"/>
        <w:rPr>
          <w:rFonts w:ascii="Arial" w:hAnsi="Arial" w:cs="Arial"/>
          <w:u w:val="single"/>
        </w:rPr>
        <w:sectPr w:rsidR="006D346C" w:rsidRPr="005B1C73">
          <w:type w:val="continuous"/>
          <w:pgSz w:w="12240" w:h="15840"/>
          <w:pgMar w:top="1440" w:right="1440" w:bottom="1440" w:left="1350" w:header="1440" w:footer="1440" w:gutter="0"/>
          <w:cols w:space="720"/>
          <w:noEndnote/>
        </w:sectPr>
      </w:pPr>
    </w:p>
    <w:p w:rsidR="006D346C" w:rsidRPr="005B1C73" w:rsidRDefault="006D346C">
      <w:pPr>
        <w:ind w:firstLine="720"/>
        <w:rPr>
          <w:rFonts w:ascii="Arial" w:hAnsi="Arial" w:cs="Arial"/>
          <w:u w:val="single"/>
        </w:rPr>
      </w:pPr>
      <w:r w:rsidRPr="005B1C73">
        <w:rPr>
          <w:rFonts w:ascii="Arial" w:hAnsi="Arial" w:cs="Arial"/>
          <w:u w:val="single"/>
        </w:rPr>
        <w:t>Speaker, Environmental and Occupational Safety Health Institute luncheon series (1993)</w:t>
      </w:r>
    </w:p>
    <w:p w:rsidR="006D346C" w:rsidRPr="005B1C73" w:rsidRDefault="006D346C">
      <w:pPr>
        <w:rPr>
          <w:rFonts w:ascii="Arial" w:hAnsi="Arial" w:cs="Arial"/>
          <w:u w:val="single"/>
        </w:rPr>
      </w:pPr>
    </w:p>
    <w:p w:rsidR="006D346C" w:rsidRPr="005B1C73" w:rsidRDefault="006D346C">
      <w:pPr>
        <w:ind w:firstLine="720"/>
        <w:rPr>
          <w:rFonts w:ascii="Arial" w:hAnsi="Arial" w:cs="Arial"/>
          <w:u w:val="single"/>
        </w:rPr>
      </w:pPr>
      <w:r w:rsidRPr="005B1C73">
        <w:rPr>
          <w:rFonts w:ascii="Arial" w:hAnsi="Arial" w:cs="Arial"/>
          <w:u w:val="single"/>
        </w:rPr>
        <w:t>Member, National Research Council, Committee on Haze in National Parks and Wilderness Areas, 1989-93; Member, National Research Council, Committee on Risk Assessment of Hazardous Air Pollutants, 1990-94; National Research Council, Committee on Effects of Changes in New Source Review Programs, 2004-</w:t>
      </w:r>
    </w:p>
    <w:p w:rsidR="006D346C" w:rsidRPr="005B1C73" w:rsidRDefault="006D346C">
      <w:pPr>
        <w:rPr>
          <w:rFonts w:ascii="Arial" w:hAnsi="Arial" w:cs="Arial"/>
          <w:u w:val="single"/>
        </w:rPr>
      </w:pPr>
    </w:p>
    <w:p w:rsidR="006D346C" w:rsidRPr="005B1C73" w:rsidRDefault="006D346C">
      <w:pPr>
        <w:tabs>
          <w:tab w:val="center" w:pos="4725"/>
        </w:tabs>
        <w:rPr>
          <w:rFonts w:ascii="Arial" w:hAnsi="Arial" w:cs="Arial"/>
          <w:u w:val="single"/>
        </w:rPr>
      </w:pPr>
      <w:r w:rsidRPr="005B1C73">
        <w:rPr>
          <w:rFonts w:ascii="Arial" w:hAnsi="Arial" w:cs="Arial"/>
        </w:rPr>
        <w:tab/>
      </w:r>
      <w:r w:rsidRPr="005B1C73">
        <w:rPr>
          <w:rFonts w:ascii="Arial" w:hAnsi="Arial" w:cs="Arial"/>
          <w:b/>
          <w:bCs/>
          <w:u w:val="single"/>
        </w:rPr>
        <w:t>Grants</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 xml:space="preserve">Summer Stipend, Rutgers School of Law, Summer, 1989, $5000 </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Rutgers Research Council Grant, 1988-89 $1000.</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Summer Stipend, Rutgers School of Law, Summer, 1987, $5000</w:t>
      </w:r>
    </w:p>
    <w:p w:rsidR="006D346C" w:rsidRPr="005B1C73" w:rsidRDefault="006D346C">
      <w:pPr>
        <w:rPr>
          <w:rFonts w:ascii="Arial" w:hAnsi="Arial" w:cs="Arial"/>
          <w:u w:val="single"/>
        </w:rPr>
      </w:pPr>
    </w:p>
    <w:p w:rsidR="006D346C" w:rsidRPr="005B1C73" w:rsidRDefault="006D346C">
      <w:pPr>
        <w:tabs>
          <w:tab w:val="center" w:pos="4725"/>
        </w:tabs>
        <w:rPr>
          <w:rFonts w:ascii="Arial" w:hAnsi="Arial" w:cs="Arial"/>
          <w:u w:val="single"/>
        </w:rPr>
      </w:pPr>
      <w:r w:rsidRPr="005B1C73">
        <w:rPr>
          <w:rFonts w:ascii="Arial" w:hAnsi="Arial" w:cs="Arial"/>
        </w:rPr>
        <w:tab/>
      </w:r>
      <w:r w:rsidRPr="005B1C73">
        <w:rPr>
          <w:rFonts w:ascii="Arial" w:hAnsi="Arial" w:cs="Arial"/>
          <w:b/>
          <w:bCs/>
          <w:u w:val="single"/>
        </w:rPr>
        <w:t>Other Employment History</w:t>
      </w:r>
    </w:p>
    <w:p w:rsidR="006D346C" w:rsidRPr="005B1C73" w:rsidRDefault="006D346C">
      <w:pPr>
        <w:rPr>
          <w:rFonts w:ascii="Arial" w:hAnsi="Arial" w:cs="Arial"/>
          <w:u w:val="single"/>
        </w:rPr>
      </w:pPr>
    </w:p>
    <w:p w:rsidR="006D346C" w:rsidRPr="006640A9" w:rsidRDefault="006D346C">
      <w:pPr>
        <w:rPr>
          <w:rFonts w:ascii="Arial" w:hAnsi="Arial" w:cs="Arial"/>
          <w:u w:val="double"/>
        </w:rPr>
      </w:pPr>
      <w:r w:rsidRPr="006640A9">
        <w:rPr>
          <w:rFonts w:ascii="Arial" w:hAnsi="Arial" w:cs="Arial"/>
          <w:u w:val="double"/>
        </w:rPr>
        <w:t>February, 1984 to July, 1984:  Consultant, Environmental Protection Agency, Office of Air and Radiation, Washington, D.C. Advised on current policy issues before the Agency, including Prevention of Significant Deterioration and treatment of nonattainment areas.</w:t>
      </w:r>
    </w:p>
    <w:p w:rsidR="006D346C" w:rsidRPr="006640A9" w:rsidRDefault="006D346C">
      <w:pPr>
        <w:rPr>
          <w:rFonts w:ascii="Arial" w:hAnsi="Arial" w:cs="Arial"/>
          <w:u w:val="double"/>
        </w:rPr>
      </w:pPr>
    </w:p>
    <w:p w:rsidR="006D346C" w:rsidRPr="006640A9" w:rsidRDefault="006D346C">
      <w:pPr>
        <w:rPr>
          <w:rFonts w:ascii="Arial" w:hAnsi="Arial" w:cs="Arial"/>
          <w:u w:val="double"/>
        </w:rPr>
      </w:pPr>
      <w:r w:rsidRPr="006640A9">
        <w:rPr>
          <w:rFonts w:ascii="Arial" w:hAnsi="Arial" w:cs="Arial"/>
          <w:u w:val="double"/>
        </w:rPr>
        <w:t xml:space="preserve">July, 1979 to December, 1983: Assistant Counsel, Subcommittee on Health and the Environment, Committee on Energy and Commerce, U.S. House of Representatives, Washington, D.C.  Assisted in developing amendments to the Safe Drinking Water Act in 1980 and in drafting the predecessor to the Safe Drinking Water Act Amendments of 1986.  Participated heavily in subcommittee and committee mark-up sessions in 1982 on proposed Clean Air Act Amendments. Duties included drafting legislation, committee </w:t>
      </w:r>
      <w:r w:rsidRPr="006640A9">
        <w:rPr>
          <w:rFonts w:ascii="Arial" w:hAnsi="Arial" w:cs="Arial"/>
          <w:u w:val="double"/>
        </w:rPr>
        <w:lastRenderedPageBreak/>
        <w:t>reports and floor statements, analyzing proposed policies, conducting hearings and responding to Members' inquiries.</w:t>
      </w:r>
    </w:p>
    <w:p w:rsidR="006D346C" w:rsidRPr="006640A9" w:rsidRDefault="006D346C">
      <w:pPr>
        <w:rPr>
          <w:rFonts w:ascii="Arial" w:hAnsi="Arial" w:cs="Arial"/>
          <w:u w:val="double"/>
        </w:rPr>
      </w:pPr>
    </w:p>
    <w:p w:rsidR="006D346C" w:rsidRPr="006640A9" w:rsidRDefault="006D346C">
      <w:pPr>
        <w:rPr>
          <w:rFonts w:ascii="Arial" w:hAnsi="Arial" w:cs="Arial"/>
          <w:u w:val="double"/>
        </w:rPr>
      </w:pPr>
      <w:r w:rsidRPr="006640A9">
        <w:rPr>
          <w:rFonts w:ascii="Arial" w:hAnsi="Arial" w:cs="Arial"/>
          <w:u w:val="double"/>
        </w:rPr>
        <w:t>August, 1976 to July, 1979:  Associate, Schiff Hardin &amp; Waite, Chicago.  Worked primarily on litigation, including researching and writing briefs, drafting and presenting pleadings, preparing discovery and negotiating settlements. Counsel of record and brief-writer in Baird &amp; Warner, Inc. v. Addison Industrial Park, Inc., 70 Ill.App.3d 59, 387 N.E.2d 831 (1979) and Paschen v. Village of Winnetka, 73 Ill.App.3d 1023, 392 N.E.2d 306 (1979). Drafted legislation and prepared corporate and tax documents.</w:t>
      </w:r>
    </w:p>
    <w:p w:rsidR="006D346C" w:rsidRPr="006640A9" w:rsidRDefault="006D346C">
      <w:pPr>
        <w:rPr>
          <w:rFonts w:ascii="Arial" w:hAnsi="Arial" w:cs="Arial"/>
          <w:outline/>
          <w:u w:val="single"/>
        </w:rPr>
      </w:pPr>
    </w:p>
    <w:p w:rsidR="006D346C" w:rsidRPr="005B1C73" w:rsidRDefault="006D346C">
      <w:pPr>
        <w:rPr>
          <w:rFonts w:ascii="Arial" w:hAnsi="Arial" w:cs="Arial"/>
          <w:u w:val="single"/>
        </w:rPr>
      </w:pPr>
      <w:r w:rsidRPr="005B1C73">
        <w:rPr>
          <w:rFonts w:ascii="Arial" w:hAnsi="Arial" w:cs="Arial"/>
          <w:u w:val="single"/>
        </w:rPr>
        <w:t>January to June, 1976: Law Clerk to Justice Matthew O. Tobriner, California Supreme Court.  Drafted opinions and memoranda on petitions for hearing and on cases before the Court.</w:t>
      </w:r>
    </w:p>
    <w:p w:rsidR="006D346C" w:rsidRPr="005B1C73" w:rsidRDefault="006D346C">
      <w:pPr>
        <w:rPr>
          <w:rFonts w:ascii="Arial" w:hAnsi="Arial" w:cs="Arial"/>
          <w:u w:val="single"/>
        </w:rPr>
      </w:pPr>
    </w:p>
    <w:p w:rsidR="006D346C" w:rsidRPr="005B1C73" w:rsidRDefault="006D346C">
      <w:pPr>
        <w:tabs>
          <w:tab w:val="center" w:pos="4725"/>
        </w:tabs>
        <w:rPr>
          <w:rFonts w:ascii="Arial" w:hAnsi="Arial" w:cs="Arial"/>
          <w:u w:val="single"/>
        </w:rPr>
      </w:pPr>
      <w:r w:rsidRPr="005B1C73">
        <w:rPr>
          <w:rFonts w:ascii="Arial" w:hAnsi="Arial" w:cs="Arial"/>
        </w:rPr>
        <w:tab/>
      </w:r>
      <w:r w:rsidRPr="005B1C73">
        <w:rPr>
          <w:rFonts w:ascii="Arial" w:hAnsi="Arial" w:cs="Arial"/>
          <w:b/>
          <w:bCs/>
          <w:u w:val="single"/>
        </w:rPr>
        <w:t>Educational Background</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J.D., 1976, University of California, Berkeley (Boalt Hall).</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Member, California Law Review, 1974-76. Associate Note &amp; Comment Editor, 1976-76. Publications:</w:t>
      </w:r>
    </w:p>
    <w:p w:rsidR="006D346C" w:rsidRPr="005B1C73" w:rsidRDefault="006D346C">
      <w:pPr>
        <w:rPr>
          <w:rFonts w:ascii="Arial" w:hAnsi="Arial" w:cs="Arial"/>
          <w:u w:val="single"/>
        </w:rPr>
      </w:pPr>
    </w:p>
    <w:p w:rsidR="005B1C73" w:rsidRDefault="006D346C">
      <w:pPr>
        <w:tabs>
          <w:tab w:val="left" w:pos="-1440"/>
        </w:tabs>
        <w:ind w:firstLine="720"/>
        <w:rPr>
          <w:rFonts w:ascii="Arial" w:hAnsi="Arial" w:cs="Arial"/>
        </w:rPr>
      </w:pPr>
      <w:r w:rsidRPr="005B1C73">
        <w:rPr>
          <w:rFonts w:ascii="Arial" w:hAnsi="Arial" w:cs="Arial"/>
          <w:u w:val="single"/>
        </w:rPr>
        <w:t xml:space="preserve">Comment, The Use of the Initiative and Referendum in  Zoning, 64 Calif. L. Rev. 75 (1976) </w:t>
      </w:r>
      <w:r w:rsidRPr="005B1C73">
        <w:rPr>
          <w:rFonts w:ascii="Arial" w:hAnsi="Arial" w:cs="Arial"/>
        </w:rPr>
        <w:tab/>
      </w:r>
    </w:p>
    <w:p w:rsidR="006D346C" w:rsidRPr="005B1C73" w:rsidRDefault="006D346C">
      <w:pPr>
        <w:tabs>
          <w:tab w:val="left" w:pos="-1440"/>
        </w:tabs>
        <w:ind w:firstLine="720"/>
        <w:rPr>
          <w:rFonts w:ascii="Arial" w:hAnsi="Arial" w:cs="Arial"/>
          <w:u w:val="single"/>
        </w:rPr>
      </w:pPr>
      <w:r w:rsidRPr="005B1C73">
        <w:rPr>
          <w:rFonts w:ascii="Arial" w:hAnsi="Arial" w:cs="Arial"/>
        </w:rPr>
        <w:tab/>
      </w:r>
      <w:r w:rsidRPr="005B1C73">
        <w:rPr>
          <w:rFonts w:ascii="Arial" w:hAnsi="Arial" w:cs="Arial"/>
        </w:rPr>
        <w:tab/>
      </w:r>
    </w:p>
    <w:p w:rsidR="006D346C" w:rsidRPr="005B1C73" w:rsidRDefault="006D346C">
      <w:pPr>
        <w:tabs>
          <w:tab w:val="left" w:pos="-1440"/>
        </w:tabs>
        <w:ind w:firstLine="720"/>
        <w:rPr>
          <w:rFonts w:ascii="Arial" w:hAnsi="Arial" w:cs="Arial"/>
          <w:u w:val="single"/>
        </w:rPr>
        <w:sectPr w:rsidR="006D346C" w:rsidRPr="005B1C73">
          <w:type w:val="continuous"/>
          <w:pgSz w:w="12240" w:h="15840"/>
          <w:pgMar w:top="1440" w:right="1440" w:bottom="1440" w:left="1350" w:header="1440" w:footer="1440" w:gutter="0"/>
          <w:cols w:space="720"/>
          <w:noEndnote/>
        </w:sectPr>
      </w:pPr>
    </w:p>
    <w:p w:rsidR="006D346C" w:rsidRPr="005B1C73" w:rsidRDefault="006D346C">
      <w:pPr>
        <w:ind w:firstLine="720"/>
        <w:rPr>
          <w:rFonts w:ascii="Arial" w:hAnsi="Arial" w:cs="Arial"/>
          <w:u w:val="single"/>
        </w:rPr>
      </w:pPr>
      <w:r w:rsidRPr="005B1C73">
        <w:rPr>
          <w:rFonts w:ascii="Arial" w:hAnsi="Arial" w:cs="Arial"/>
          <w:u w:val="single"/>
        </w:rPr>
        <w:t xml:space="preserve">Note, 64 Calif. L. Rev. 442 (1976) (noting People v. Bresindine, 13 Cal.3d 528, 531 P.2d 1099,119 Cal.Rptr. 315 (1975)) (holding that the California Constitution is more expansive in its protection of individuals from "unreasonable" searches than the U.S. Constitution) </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A.B. 1973, University of California, Berkeley.</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Newspaper Fund Summer Reporter Intern and Scholar,</w:t>
      </w:r>
    </w:p>
    <w:p w:rsidR="006D346C" w:rsidRPr="005B1C73" w:rsidRDefault="006D346C">
      <w:pPr>
        <w:ind w:firstLine="720"/>
        <w:rPr>
          <w:rFonts w:ascii="Arial" w:hAnsi="Arial" w:cs="Arial"/>
          <w:u w:val="single"/>
        </w:rPr>
      </w:pPr>
      <w:r w:rsidRPr="005B1C73">
        <w:rPr>
          <w:rFonts w:ascii="Arial" w:hAnsi="Arial" w:cs="Arial"/>
          <w:u w:val="single"/>
        </w:rPr>
        <w:t>The Sacramento Bee, 1971.</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Reporter and Editor, The Daily Californian, 1968 to 1971.</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Stringer for San Francisco Chronicle, Associated Press, and New York Times.</w:t>
      </w:r>
    </w:p>
    <w:p w:rsidR="006D346C" w:rsidRPr="005B1C73" w:rsidRDefault="006D346C">
      <w:pPr>
        <w:rPr>
          <w:rFonts w:ascii="Arial" w:hAnsi="Arial" w:cs="Arial"/>
          <w:u w:val="single"/>
        </w:rPr>
      </w:pPr>
    </w:p>
    <w:p w:rsidR="006D346C" w:rsidRPr="005B1C73" w:rsidRDefault="006D346C">
      <w:pPr>
        <w:tabs>
          <w:tab w:val="center" w:pos="4725"/>
        </w:tabs>
        <w:rPr>
          <w:rFonts w:ascii="Arial" w:hAnsi="Arial" w:cs="Arial"/>
          <w:u w:val="single"/>
        </w:rPr>
      </w:pPr>
      <w:r w:rsidRPr="005B1C73">
        <w:rPr>
          <w:rFonts w:ascii="Arial" w:hAnsi="Arial" w:cs="Arial"/>
        </w:rPr>
        <w:tab/>
      </w:r>
      <w:r w:rsidRPr="005B1C73">
        <w:rPr>
          <w:rFonts w:ascii="Arial" w:hAnsi="Arial" w:cs="Arial"/>
          <w:b/>
          <w:bCs/>
          <w:u w:val="single"/>
        </w:rPr>
        <w:t>Appointments</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Member, Charter Review Commission, City of Berkeley, California, 1974-75.</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Member, Board of Adjustments [Zoning], City of Berkeley, California, 1975-76.</w:t>
      </w:r>
    </w:p>
    <w:p w:rsidR="006D346C" w:rsidRPr="005B1C73" w:rsidRDefault="006D346C">
      <w:pPr>
        <w:rPr>
          <w:rFonts w:ascii="Arial" w:hAnsi="Arial" w:cs="Arial"/>
          <w:u w:val="single"/>
        </w:rPr>
      </w:pPr>
    </w:p>
    <w:p w:rsidR="006D346C" w:rsidRPr="005B1C73" w:rsidRDefault="006D346C">
      <w:pPr>
        <w:rPr>
          <w:rFonts w:ascii="Arial" w:hAnsi="Arial" w:cs="Arial"/>
          <w:u w:val="single"/>
        </w:rPr>
      </w:pPr>
      <w:r w:rsidRPr="005B1C73">
        <w:rPr>
          <w:rFonts w:ascii="Arial" w:hAnsi="Arial" w:cs="Arial"/>
          <w:u w:val="single"/>
        </w:rPr>
        <w:t>CO/</w:t>
      </w:r>
    </w:p>
    <w:sectPr w:rsidR="006D346C" w:rsidRPr="005B1C73" w:rsidSect="006D346C">
      <w:type w:val="continuous"/>
      <w:pgSz w:w="12240" w:h="15840"/>
      <w:pgMar w:top="1440" w:right="1440" w:bottom="1440" w:left="135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6C" w:rsidRDefault="006D346C" w:rsidP="006D346C">
      <w:r>
        <w:separator/>
      </w:r>
    </w:p>
  </w:endnote>
  <w:endnote w:type="continuationSeparator" w:id="0">
    <w:p w:rsidR="006D346C" w:rsidRDefault="006D346C" w:rsidP="006D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akkal Majalla">
    <w:altName w:val="Times New Roman"/>
    <w:panose1 w:val="02000000000000000000"/>
    <w:charset w:val="00"/>
    <w:family w:val="auto"/>
    <w:pitch w:val="variable"/>
    <w:sig w:usb0="00000000"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6C" w:rsidRDefault="006D346C" w:rsidP="006D346C">
      <w:r>
        <w:separator/>
      </w:r>
    </w:p>
  </w:footnote>
  <w:footnote w:type="continuationSeparator" w:id="0">
    <w:p w:rsidR="006D346C" w:rsidRDefault="006D346C" w:rsidP="006D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6C" w:rsidRDefault="006D346C">
    <w:pPr>
      <w:tabs>
        <w:tab w:val="center" w:pos="4680"/>
      </w:tabs>
      <w:rPr>
        <w:rFonts w:ascii="Sakkal Majalla" w:hAnsi="Sakkal Majalla" w:cs="Sakkal Majalla"/>
      </w:rPr>
    </w:pPr>
    <w:r>
      <w:rPr>
        <w:rFonts w:ascii="Sakkal Majalla" w:hAnsi="Sakkal Majalla" w:cs="Sakkal Majalla"/>
      </w:rPr>
      <w:tab/>
    </w:r>
    <w:r>
      <w:rPr>
        <w:rFonts w:ascii="Sakkal Majalla" w:hAnsi="Sakkal Majalla" w:cs="Sakkal Majalla"/>
        <w:b/>
        <w:bCs/>
      </w:rPr>
      <w:t>Craig N. Oren</w:t>
    </w:r>
  </w:p>
  <w:p w:rsidR="006D346C" w:rsidRDefault="006D346C">
    <w:pPr>
      <w:spacing w:line="210" w:lineRule="exact"/>
      <w:rPr>
        <w:rFonts w:ascii="Sakkal Majalla" w:hAnsi="Sakkal Majalla" w:cs="Sakkal Majall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6C"/>
    <w:rsid w:val="00023905"/>
    <w:rsid w:val="004E53AD"/>
    <w:rsid w:val="00520F87"/>
    <w:rsid w:val="005514FF"/>
    <w:rsid w:val="005A3463"/>
    <w:rsid w:val="005B1C73"/>
    <w:rsid w:val="006640A9"/>
    <w:rsid w:val="006D346C"/>
    <w:rsid w:val="00992584"/>
    <w:rsid w:val="009B1A5B"/>
    <w:rsid w:val="00B37C9C"/>
    <w:rsid w:val="00D96BD3"/>
    <w:rsid w:val="00DD1E02"/>
    <w:rsid w:val="00DD21A9"/>
    <w:rsid w:val="00E13604"/>
    <w:rsid w:val="00E40CB0"/>
    <w:rsid w:val="00EE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0572D"/>
  <w14:defaultImageDpi w14:val="0"/>
  <w15:docId w15:val="{FDFCE390-0076-4B5B-97A2-B9316D1F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5A3463"/>
    <w:rPr>
      <w:color w:val="0000FF" w:themeColor="hyperlink"/>
      <w:u w:val="single"/>
    </w:rPr>
  </w:style>
  <w:style w:type="character" w:styleId="FollowedHyperlink">
    <w:name w:val="FollowedHyperlink"/>
    <w:basedOn w:val="DefaultParagraphFont"/>
    <w:uiPriority w:val="99"/>
    <w:semiHidden/>
    <w:unhideWhenUsed/>
    <w:rsid w:val="00B37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lawhistory.blogspot.co.il/2017/03/the-trump-environmental-transition.html" TargetMode="External"/><Relationship Id="rId13" Type="http://schemas.openxmlformats.org/officeDocument/2006/relationships/hyperlink" Target="http://tinyurl.com/m6r9py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regreview.org/2017/02/22/oren-trump-administration-deregulate-environmental-protection/" TargetMode="External"/><Relationship Id="rId12" Type="http://schemas.openxmlformats.org/officeDocument/2006/relationships/hyperlink" Target="http://journals.law.harvard.edu/elr/files/2015/04/Or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gblog.org/2016/02/22/oren-clean-power-plan-stay/" TargetMode="External"/><Relationship Id="rId5" Type="http://schemas.openxmlformats.org/officeDocument/2006/relationships/footnotes" Target="footnotes.xml"/><Relationship Id="rId15" Type="http://schemas.openxmlformats.org/officeDocument/2006/relationships/hyperlink" Target="http://tinyurl.com/86vjcg5" TargetMode="External"/><Relationship Id="rId10" Type="http://schemas.openxmlformats.org/officeDocument/2006/relationships/hyperlink" Target="https://law.rutgers.edu/f/46.10838.pdf" TargetMode="External"/><Relationship Id="rId4" Type="http://schemas.openxmlformats.org/officeDocument/2006/relationships/webSettings" Target="webSettings.xml"/><Relationship Id="rId9" Type="http://schemas.openxmlformats.org/officeDocument/2006/relationships/hyperlink" Target="https://law.rutgers.edu/f/oren-v42-arln-f16.pdf" TargetMode="External"/><Relationship Id="rId14" Type="http://schemas.openxmlformats.org/officeDocument/2006/relationships/hyperlink" Target="http://tinyurl.com/mp8j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3BB4-A276-45F1-8DD8-CEBEF6AE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Rutgers School of Law - Camden</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Oren</dc:creator>
  <cp:lastModifiedBy>Craig Oren</cp:lastModifiedBy>
  <cp:revision>15</cp:revision>
  <dcterms:created xsi:type="dcterms:W3CDTF">2012-06-18T14:37:00Z</dcterms:created>
  <dcterms:modified xsi:type="dcterms:W3CDTF">2017-08-01T14:16:00Z</dcterms:modified>
</cp:coreProperties>
</file>